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B8CC" w14:textId="77777777" w:rsidR="00EC5F0E" w:rsidRPr="00D32874" w:rsidRDefault="00EC5F0E" w:rsidP="00EC5F0E">
      <w:pPr>
        <w:jc w:val="center"/>
        <w:rPr>
          <w:rFonts w:ascii="Arial" w:hAnsi="Arial" w:cs="Arial"/>
          <w:b/>
          <w:color w:val="000000" w:themeColor="text1"/>
          <w:sz w:val="72"/>
          <w:szCs w:val="72"/>
        </w:rPr>
      </w:pPr>
      <w:r w:rsidRPr="00D32874">
        <w:rPr>
          <w:rFonts w:ascii="Arial" w:hAnsi="Arial" w:cs="Arial"/>
          <w:b/>
          <w:color w:val="000000" w:themeColor="text1"/>
          <w:sz w:val="72"/>
          <w:szCs w:val="72"/>
        </w:rPr>
        <w:t>PLAN</w:t>
      </w:r>
    </w:p>
    <w:p w14:paraId="279B47D9" w14:textId="77777777" w:rsidR="00EC5F0E" w:rsidRPr="00D32874" w:rsidRDefault="00EC5F0E" w:rsidP="00EC5F0E">
      <w:pPr>
        <w:jc w:val="center"/>
        <w:rPr>
          <w:rFonts w:ascii="Arial" w:hAnsi="Arial" w:cs="Arial"/>
          <w:b/>
          <w:color w:val="000000" w:themeColor="text1"/>
          <w:sz w:val="72"/>
          <w:szCs w:val="72"/>
        </w:rPr>
      </w:pPr>
      <w:r w:rsidRPr="00D32874">
        <w:rPr>
          <w:rFonts w:ascii="Arial" w:hAnsi="Arial" w:cs="Arial"/>
          <w:b/>
          <w:color w:val="000000" w:themeColor="text1"/>
          <w:sz w:val="72"/>
          <w:szCs w:val="72"/>
        </w:rPr>
        <w:t>DE</w:t>
      </w:r>
    </w:p>
    <w:p w14:paraId="0B200C3A" w14:textId="77777777" w:rsidR="00EC5F0E" w:rsidRPr="00D32874" w:rsidRDefault="00EC5F0E" w:rsidP="00EC5F0E">
      <w:pPr>
        <w:jc w:val="center"/>
        <w:rPr>
          <w:rFonts w:ascii="Arial" w:hAnsi="Arial" w:cs="Arial"/>
          <w:b/>
          <w:color w:val="000000" w:themeColor="text1"/>
          <w:sz w:val="72"/>
          <w:szCs w:val="72"/>
        </w:rPr>
      </w:pPr>
      <w:r w:rsidRPr="00D32874">
        <w:rPr>
          <w:rFonts w:ascii="Arial" w:hAnsi="Arial" w:cs="Arial"/>
          <w:b/>
          <w:color w:val="000000" w:themeColor="text1"/>
          <w:sz w:val="72"/>
          <w:szCs w:val="72"/>
        </w:rPr>
        <w:t xml:space="preserve">BIENESTAR E INCENTIVOS </w:t>
      </w:r>
    </w:p>
    <w:p w14:paraId="6781CFFB" w14:textId="77777777" w:rsidR="00EC5F0E" w:rsidRDefault="00EC5F0E" w:rsidP="00EC5F0E">
      <w:pPr>
        <w:rPr>
          <w:noProof/>
          <w:sz w:val="72"/>
          <w:szCs w:val="72"/>
          <w:lang w:val="es-MX" w:eastAsia="es-MX"/>
        </w:rPr>
      </w:pPr>
      <w:r>
        <w:rPr>
          <w:sz w:val="72"/>
          <w:szCs w:val="72"/>
        </w:rPr>
        <w:t xml:space="preserve">                 </w:t>
      </w:r>
    </w:p>
    <w:p w14:paraId="7A14B1E3" w14:textId="77777777" w:rsidR="00EC5F0E" w:rsidRDefault="00EC5F0E" w:rsidP="00EC5F0E">
      <w:pPr>
        <w:jc w:val="center"/>
        <w:rPr>
          <w:rFonts w:ascii="Arial" w:hAnsi="Arial" w:cs="Arial"/>
          <w:color w:val="000000" w:themeColor="text1"/>
          <w:sz w:val="72"/>
          <w:szCs w:val="72"/>
        </w:rPr>
      </w:pPr>
      <w:r>
        <w:rPr>
          <w:noProof/>
          <w:sz w:val="72"/>
          <w:szCs w:val="72"/>
          <w:lang w:val="es-MX" w:eastAsia="es-MX"/>
        </w:rPr>
        <w:drawing>
          <wp:inline distT="0" distB="0" distL="0" distR="0" wp14:anchorId="10FB987D" wp14:editId="1F15AD42">
            <wp:extent cx="2047875" cy="24098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409825"/>
                    </a:xfrm>
                    <a:prstGeom prst="rect">
                      <a:avLst/>
                    </a:prstGeom>
                    <a:noFill/>
                    <a:ln>
                      <a:noFill/>
                    </a:ln>
                  </pic:spPr>
                </pic:pic>
              </a:graphicData>
            </a:graphic>
          </wp:inline>
        </w:drawing>
      </w:r>
    </w:p>
    <w:p w14:paraId="06F94C47" w14:textId="77777777" w:rsidR="00EC5F0E" w:rsidRDefault="00EC5F0E" w:rsidP="00EC5F0E">
      <w:pPr>
        <w:jc w:val="center"/>
        <w:rPr>
          <w:rFonts w:ascii="Arial" w:hAnsi="Arial" w:cs="Arial"/>
          <w:color w:val="000000" w:themeColor="text1"/>
          <w:sz w:val="72"/>
          <w:szCs w:val="72"/>
        </w:rPr>
      </w:pPr>
    </w:p>
    <w:p w14:paraId="24EFE82E" w14:textId="77777777" w:rsidR="00EC5F0E" w:rsidRDefault="00EC5F0E" w:rsidP="00EC5F0E">
      <w:pPr>
        <w:jc w:val="center"/>
        <w:rPr>
          <w:rFonts w:ascii="Arial" w:hAnsi="Arial" w:cs="Arial"/>
          <w:color w:val="000000" w:themeColor="text1"/>
          <w:sz w:val="72"/>
          <w:szCs w:val="72"/>
        </w:rPr>
      </w:pPr>
      <w:r w:rsidRPr="00D32874">
        <w:rPr>
          <w:rFonts w:ascii="Arial" w:hAnsi="Arial" w:cs="Arial"/>
          <w:color w:val="000000" w:themeColor="text1"/>
          <w:sz w:val="72"/>
          <w:szCs w:val="72"/>
        </w:rPr>
        <w:t>Vigencia 202</w:t>
      </w:r>
      <w:r>
        <w:rPr>
          <w:rFonts w:ascii="Arial" w:hAnsi="Arial" w:cs="Arial"/>
          <w:color w:val="000000" w:themeColor="text1"/>
          <w:sz w:val="72"/>
          <w:szCs w:val="72"/>
        </w:rPr>
        <w:t>4</w:t>
      </w:r>
    </w:p>
    <w:p w14:paraId="22AB02E1" w14:textId="77777777" w:rsidR="00EC5F0E" w:rsidRDefault="00EC5F0E" w:rsidP="00EC5F0E">
      <w:pPr>
        <w:jc w:val="center"/>
        <w:rPr>
          <w:rFonts w:ascii="Arial" w:hAnsi="Arial" w:cs="Arial"/>
          <w:color w:val="000000" w:themeColor="text1"/>
          <w:sz w:val="72"/>
          <w:szCs w:val="72"/>
        </w:rPr>
      </w:pPr>
    </w:p>
    <w:p w14:paraId="159A473C" w14:textId="77777777" w:rsidR="00EC5F0E" w:rsidRPr="00D32874" w:rsidRDefault="00EC5F0E" w:rsidP="00EC5F0E">
      <w:pPr>
        <w:jc w:val="center"/>
        <w:rPr>
          <w:rFonts w:ascii="Arial" w:hAnsi="Arial" w:cs="Arial"/>
          <w:color w:val="000000" w:themeColor="text1"/>
          <w:sz w:val="72"/>
          <w:szCs w:val="72"/>
        </w:rPr>
      </w:pPr>
    </w:p>
    <w:p w14:paraId="5AAB85F0" w14:textId="77777777" w:rsidR="00EC5F0E" w:rsidRPr="00E72EEA" w:rsidRDefault="00EC5F0E" w:rsidP="00EC5F0E">
      <w:pPr>
        <w:jc w:val="center"/>
        <w:rPr>
          <w:rFonts w:ascii="Arial" w:hAnsi="Arial" w:cs="Arial"/>
          <w:sz w:val="60"/>
          <w:szCs w:val="60"/>
        </w:rPr>
      </w:pPr>
      <w:bookmarkStart w:id="0" w:name="_Hlk124949398"/>
      <w:r>
        <w:rPr>
          <w:rFonts w:ascii="Arial" w:hAnsi="Arial" w:cs="Arial"/>
          <w:sz w:val="60"/>
          <w:szCs w:val="60"/>
        </w:rPr>
        <w:t>Daniel Alberto Parrado Díaz</w:t>
      </w:r>
    </w:p>
    <w:bookmarkEnd w:id="0"/>
    <w:p w14:paraId="013E2A6C" w14:textId="77777777" w:rsidR="00EC5F0E" w:rsidRPr="00E72EEA" w:rsidRDefault="00EC5F0E" w:rsidP="00EC5F0E">
      <w:pPr>
        <w:jc w:val="center"/>
        <w:rPr>
          <w:rFonts w:ascii="Arial" w:hAnsi="Arial" w:cs="Arial"/>
          <w:sz w:val="60"/>
          <w:szCs w:val="60"/>
        </w:rPr>
      </w:pPr>
      <w:r>
        <w:rPr>
          <w:rFonts w:ascii="Arial" w:hAnsi="Arial" w:cs="Arial"/>
          <w:sz w:val="60"/>
          <w:szCs w:val="60"/>
        </w:rPr>
        <w:t>Director</w:t>
      </w:r>
    </w:p>
    <w:p w14:paraId="48EE29BB" w14:textId="77777777" w:rsidR="00EC5F0E" w:rsidRDefault="00EC5F0E" w:rsidP="00EC5F0E">
      <w:pPr>
        <w:jc w:val="center"/>
        <w:rPr>
          <w:rFonts w:ascii="Arial" w:hAnsi="Arial" w:cs="Arial"/>
          <w:b/>
          <w:sz w:val="24"/>
          <w:szCs w:val="24"/>
        </w:rPr>
      </w:pPr>
    </w:p>
    <w:p w14:paraId="73C3C31F" w14:textId="77777777" w:rsidR="00EC5F0E" w:rsidRDefault="00EC5F0E" w:rsidP="00EC5F0E">
      <w:pPr>
        <w:jc w:val="center"/>
        <w:rPr>
          <w:rFonts w:ascii="Arial" w:hAnsi="Arial" w:cs="Arial"/>
          <w:b/>
          <w:sz w:val="24"/>
          <w:szCs w:val="24"/>
        </w:rPr>
      </w:pPr>
    </w:p>
    <w:p w14:paraId="38217FE9" w14:textId="77777777" w:rsidR="00EC5F0E" w:rsidRDefault="00EC5F0E" w:rsidP="00EC5F0E">
      <w:pPr>
        <w:jc w:val="center"/>
        <w:rPr>
          <w:rFonts w:ascii="Arial" w:hAnsi="Arial" w:cs="Arial"/>
          <w:b/>
          <w:sz w:val="24"/>
          <w:szCs w:val="24"/>
        </w:rPr>
      </w:pPr>
    </w:p>
    <w:p w14:paraId="7834ED06" w14:textId="77777777" w:rsidR="00EC5F0E" w:rsidRDefault="00EC5F0E" w:rsidP="00EC5F0E">
      <w:pPr>
        <w:jc w:val="center"/>
        <w:rPr>
          <w:rFonts w:ascii="Arial" w:hAnsi="Arial" w:cs="Arial"/>
          <w:b/>
          <w:sz w:val="24"/>
          <w:szCs w:val="24"/>
        </w:rPr>
      </w:pPr>
    </w:p>
    <w:p w14:paraId="48237524" w14:textId="4D6CC1DE" w:rsidR="00EC5F0E" w:rsidRDefault="0018489C" w:rsidP="00EC5F0E">
      <w:pPr>
        <w:jc w:val="center"/>
        <w:rPr>
          <w:rFonts w:ascii="Arial" w:hAnsi="Arial" w:cs="Arial"/>
          <w:b/>
          <w:sz w:val="24"/>
          <w:szCs w:val="24"/>
        </w:rPr>
      </w:pPr>
      <w:r>
        <w:rPr>
          <w:rFonts w:ascii="Arial" w:hAnsi="Arial" w:cs="Arial"/>
          <w:b/>
          <w:sz w:val="24"/>
          <w:szCs w:val="24"/>
        </w:rPr>
        <w:lastRenderedPageBreak/>
        <w:t>TABLA DE CONTENIDO</w:t>
      </w:r>
    </w:p>
    <w:p w14:paraId="3B2F2EC0" w14:textId="77777777" w:rsidR="00EC5F0E" w:rsidRDefault="00EC5F0E" w:rsidP="00EC5F0E">
      <w:pPr>
        <w:autoSpaceDE w:val="0"/>
        <w:autoSpaceDN w:val="0"/>
        <w:adjustRightInd w:val="0"/>
        <w:contextualSpacing/>
        <w:rPr>
          <w:rFonts w:ascii="Arial" w:hAnsi="Arial" w:cs="Arial"/>
          <w:b/>
          <w:sz w:val="24"/>
          <w:szCs w:val="24"/>
        </w:rPr>
      </w:pPr>
    </w:p>
    <w:p w14:paraId="01C2BE98" w14:textId="77777777" w:rsidR="0018489C" w:rsidRDefault="0018489C" w:rsidP="00EC5F0E">
      <w:pPr>
        <w:autoSpaceDE w:val="0"/>
        <w:autoSpaceDN w:val="0"/>
        <w:adjustRightInd w:val="0"/>
        <w:contextualSpacing/>
        <w:rPr>
          <w:rFonts w:ascii="Arial" w:hAnsi="Arial" w:cs="Arial"/>
          <w:b/>
          <w:sz w:val="24"/>
          <w:szCs w:val="24"/>
        </w:rPr>
      </w:pPr>
    </w:p>
    <w:sdt>
      <w:sdtPr>
        <w:rPr>
          <w:lang w:val="es-ES"/>
        </w:rPr>
        <w:id w:val="-1025019893"/>
        <w:docPartObj>
          <w:docPartGallery w:val="Table of Contents"/>
          <w:docPartUnique/>
        </w:docPartObj>
      </w:sdtPr>
      <w:sdtEndPr>
        <w:rPr>
          <w:rFonts w:ascii="Times New Roman" w:eastAsia="Times New Roman" w:hAnsi="Times New Roman" w:cs="Times New Roman"/>
          <w:b/>
          <w:bCs/>
          <w:color w:val="auto"/>
          <w:sz w:val="20"/>
          <w:szCs w:val="20"/>
          <w:lang w:eastAsia="es-ES"/>
        </w:rPr>
      </w:sdtEndPr>
      <w:sdtContent>
        <w:p w14:paraId="39CBD8A5" w14:textId="622FEA2A" w:rsidR="0018489C" w:rsidRPr="0018489C" w:rsidRDefault="0018489C">
          <w:pPr>
            <w:pStyle w:val="TtuloTDC"/>
            <w:rPr>
              <w:rFonts w:ascii="Arial" w:hAnsi="Arial" w:cs="Arial"/>
              <w:sz w:val="22"/>
              <w:szCs w:val="22"/>
            </w:rPr>
          </w:pPr>
        </w:p>
        <w:p w14:paraId="50A588D5" w14:textId="5A0D7CA4" w:rsidR="0018489C" w:rsidRPr="0018489C" w:rsidRDefault="0018489C">
          <w:pPr>
            <w:pStyle w:val="TDC1"/>
            <w:tabs>
              <w:tab w:val="right" w:leader="dot" w:pos="8828"/>
            </w:tabs>
            <w:rPr>
              <w:rFonts w:ascii="Arial" w:hAnsi="Arial" w:cs="Arial"/>
              <w:noProof/>
              <w:sz w:val="22"/>
              <w:szCs w:val="22"/>
            </w:rPr>
          </w:pPr>
          <w:r w:rsidRPr="0018489C">
            <w:rPr>
              <w:rFonts w:ascii="Arial" w:hAnsi="Arial" w:cs="Arial"/>
              <w:sz w:val="22"/>
              <w:szCs w:val="22"/>
            </w:rPr>
            <w:fldChar w:fldCharType="begin"/>
          </w:r>
          <w:r w:rsidRPr="0018489C">
            <w:rPr>
              <w:rFonts w:ascii="Arial" w:hAnsi="Arial" w:cs="Arial"/>
              <w:sz w:val="22"/>
              <w:szCs w:val="22"/>
            </w:rPr>
            <w:instrText xml:space="preserve"> TOC \o "1-3" \h \z \u </w:instrText>
          </w:r>
          <w:r w:rsidRPr="0018489C">
            <w:rPr>
              <w:rFonts w:ascii="Arial" w:hAnsi="Arial" w:cs="Arial"/>
              <w:sz w:val="22"/>
              <w:szCs w:val="22"/>
            </w:rPr>
            <w:fldChar w:fldCharType="separate"/>
          </w:r>
          <w:hyperlink w:anchor="_Toc156397570" w:history="1">
            <w:r w:rsidRPr="0018489C">
              <w:rPr>
                <w:rStyle w:val="Hipervnculo"/>
                <w:rFonts w:ascii="Arial" w:hAnsi="Arial" w:cs="Arial"/>
                <w:noProof/>
                <w:sz w:val="22"/>
                <w:szCs w:val="22"/>
              </w:rPr>
              <w:t>INTRODUCCIÓN</w:t>
            </w:r>
            <w:r w:rsidRPr="0018489C">
              <w:rPr>
                <w:rFonts w:ascii="Arial" w:hAnsi="Arial" w:cs="Arial"/>
                <w:noProof/>
                <w:webHidden/>
                <w:sz w:val="22"/>
                <w:szCs w:val="22"/>
              </w:rPr>
              <w:tab/>
            </w:r>
            <w:r w:rsidRPr="0018489C">
              <w:rPr>
                <w:rFonts w:ascii="Arial" w:hAnsi="Arial" w:cs="Arial"/>
                <w:noProof/>
                <w:webHidden/>
                <w:sz w:val="22"/>
                <w:szCs w:val="22"/>
              </w:rPr>
              <w:fldChar w:fldCharType="begin"/>
            </w:r>
            <w:r w:rsidRPr="0018489C">
              <w:rPr>
                <w:rFonts w:ascii="Arial" w:hAnsi="Arial" w:cs="Arial"/>
                <w:noProof/>
                <w:webHidden/>
                <w:sz w:val="22"/>
                <w:szCs w:val="22"/>
              </w:rPr>
              <w:instrText xml:space="preserve"> PAGEREF _Toc156397570 \h </w:instrText>
            </w:r>
            <w:r w:rsidRPr="0018489C">
              <w:rPr>
                <w:rFonts w:ascii="Arial" w:hAnsi="Arial" w:cs="Arial"/>
                <w:noProof/>
                <w:webHidden/>
                <w:sz w:val="22"/>
                <w:szCs w:val="22"/>
              </w:rPr>
            </w:r>
            <w:r w:rsidRPr="0018489C">
              <w:rPr>
                <w:rFonts w:ascii="Arial" w:hAnsi="Arial" w:cs="Arial"/>
                <w:noProof/>
                <w:webHidden/>
                <w:sz w:val="22"/>
                <w:szCs w:val="22"/>
              </w:rPr>
              <w:fldChar w:fldCharType="separate"/>
            </w:r>
            <w:r w:rsidRPr="0018489C">
              <w:rPr>
                <w:rFonts w:ascii="Arial" w:hAnsi="Arial" w:cs="Arial"/>
                <w:noProof/>
                <w:webHidden/>
                <w:sz w:val="22"/>
                <w:szCs w:val="22"/>
              </w:rPr>
              <w:t>3</w:t>
            </w:r>
            <w:r w:rsidRPr="0018489C">
              <w:rPr>
                <w:rFonts w:ascii="Arial" w:hAnsi="Arial" w:cs="Arial"/>
                <w:noProof/>
                <w:webHidden/>
                <w:sz w:val="22"/>
                <w:szCs w:val="22"/>
              </w:rPr>
              <w:fldChar w:fldCharType="end"/>
            </w:r>
          </w:hyperlink>
        </w:p>
        <w:p w14:paraId="797F2A5F" w14:textId="3605861C" w:rsidR="0018489C" w:rsidRPr="0018489C" w:rsidRDefault="0018489C">
          <w:pPr>
            <w:pStyle w:val="TDC1"/>
            <w:tabs>
              <w:tab w:val="right" w:leader="dot" w:pos="8828"/>
            </w:tabs>
            <w:rPr>
              <w:rFonts w:ascii="Arial" w:hAnsi="Arial" w:cs="Arial"/>
              <w:noProof/>
              <w:sz w:val="22"/>
              <w:szCs w:val="22"/>
            </w:rPr>
          </w:pPr>
          <w:hyperlink w:anchor="_Toc156397571" w:history="1">
            <w:r w:rsidRPr="0018489C">
              <w:rPr>
                <w:rStyle w:val="Hipervnculo"/>
                <w:rFonts w:ascii="Arial" w:hAnsi="Arial" w:cs="Arial"/>
                <w:noProof/>
                <w:sz w:val="22"/>
                <w:szCs w:val="22"/>
              </w:rPr>
              <w:t>MARCO NORMATIVO</w:t>
            </w:r>
            <w:r w:rsidRPr="0018489C">
              <w:rPr>
                <w:rFonts w:ascii="Arial" w:hAnsi="Arial" w:cs="Arial"/>
                <w:noProof/>
                <w:webHidden/>
                <w:sz w:val="22"/>
                <w:szCs w:val="22"/>
              </w:rPr>
              <w:tab/>
            </w:r>
            <w:r w:rsidRPr="0018489C">
              <w:rPr>
                <w:rFonts w:ascii="Arial" w:hAnsi="Arial" w:cs="Arial"/>
                <w:noProof/>
                <w:webHidden/>
                <w:sz w:val="22"/>
                <w:szCs w:val="22"/>
              </w:rPr>
              <w:fldChar w:fldCharType="begin"/>
            </w:r>
            <w:r w:rsidRPr="0018489C">
              <w:rPr>
                <w:rFonts w:ascii="Arial" w:hAnsi="Arial" w:cs="Arial"/>
                <w:noProof/>
                <w:webHidden/>
                <w:sz w:val="22"/>
                <w:szCs w:val="22"/>
              </w:rPr>
              <w:instrText xml:space="preserve"> PAGEREF _Toc156397571 \h </w:instrText>
            </w:r>
            <w:r w:rsidRPr="0018489C">
              <w:rPr>
                <w:rFonts w:ascii="Arial" w:hAnsi="Arial" w:cs="Arial"/>
                <w:noProof/>
                <w:webHidden/>
                <w:sz w:val="22"/>
                <w:szCs w:val="22"/>
              </w:rPr>
            </w:r>
            <w:r w:rsidRPr="0018489C">
              <w:rPr>
                <w:rFonts w:ascii="Arial" w:hAnsi="Arial" w:cs="Arial"/>
                <w:noProof/>
                <w:webHidden/>
                <w:sz w:val="22"/>
                <w:szCs w:val="22"/>
              </w:rPr>
              <w:fldChar w:fldCharType="separate"/>
            </w:r>
            <w:r w:rsidRPr="0018489C">
              <w:rPr>
                <w:rFonts w:ascii="Arial" w:hAnsi="Arial" w:cs="Arial"/>
                <w:noProof/>
                <w:webHidden/>
                <w:sz w:val="22"/>
                <w:szCs w:val="22"/>
              </w:rPr>
              <w:t>3</w:t>
            </w:r>
            <w:r w:rsidRPr="0018489C">
              <w:rPr>
                <w:rFonts w:ascii="Arial" w:hAnsi="Arial" w:cs="Arial"/>
                <w:noProof/>
                <w:webHidden/>
                <w:sz w:val="22"/>
                <w:szCs w:val="22"/>
              </w:rPr>
              <w:fldChar w:fldCharType="end"/>
            </w:r>
          </w:hyperlink>
        </w:p>
        <w:p w14:paraId="1E896AEF" w14:textId="39EC2543" w:rsidR="0018489C" w:rsidRPr="0018489C" w:rsidRDefault="0018489C">
          <w:pPr>
            <w:pStyle w:val="TDC1"/>
            <w:tabs>
              <w:tab w:val="right" w:leader="dot" w:pos="8828"/>
            </w:tabs>
            <w:rPr>
              <w:rFonts w:ascii="Arial" w:hAnsi="Arial" w:cs="Arial"/>
              <w:noProof/>
              <w:sz w:val="22"/>
              <w:szCs w:val="22"/>
            </w:rPr>
          </w:pPr>
          <w:hyperlink w:anchor="_Toc156397572" w:history="1">
            <w:r w:rsidRPr="0018489C">
              <w:rPr>
                <w:rStyle w:val="Hipervnculo"/>
                <w:rFonts w:ascii="Arial" w:hAnsi="Arial" w:cs="Arial"/>
                <w:noProof/>
                <w:sz w:val="22"/>
                <w:szCs w:val="22"/>
              </w:rPr>
              <w:t>OBJETIVO GENERAL</w:t>
            </w:r>
            <w:r w:rsidRPr="0018489C">
              <w:rPr>
                <w:rFonts w:ascii="Arial" w:hAnsi="Arial" w:cs="Arial"/>
                <w:noProof/>
                <w:webHidden/>
                <w:sz w:val="22"/>
                <w:szCs w:val="22"/>
              </w:rPr>
              <w:tab/>
            </w:r>
            <w:r w:rsidRPr="0018489C">
              <w:rPr>
                <w:rFonts w:ascii="Arial" w:hAnsi="Arial" w:cs="Arial"/>
                <w:noProof/>
                <w:webHidden/>
                <w:sz w:val="22"/>
                <w:szCs w:val="22"/>
              </w:rPr>
              <w:fldChar w:fldCharType="begin"/>
            </w:r>
            <w:r w:rsidRPr="0018489C">
              <w:rPr>
                <w:rFonts w:ascii="Arial" w:hAnsi="Arial" w:cs="Arial"/>
                <w:noProof/>
                <w:webHidden/>
                <w:sz w:val="22"/>
                <w:szCs w:val="22"/>
              </w:rPr>
              <w:instrText xml:space="preserve"> PAGEREF _Toc156397572 \h </w:instrText>
            </w:r>
            <w:r w:rsidRPr="0018489C">
              <w:rPr>
                <w:rFonts w:ascii="Arial" w:hAnsi="Arial" w:cs="Arial"/>
                <w:noProof/>
                <w:webHidden/>
                <w:sz w:val="22"/>
                <w:szCs w:val="22"/>
              </w:rPr>
            </w:r>
            <w:r w:rsidRPr="0018489C">
              <w:rPr>
                <w:rFonts w:ascii="Arial" w:hAnsi="Arial" w:cs="Arial"/>
                <w:noProof/>
                <w:webHidden/>
                <w:sz w:val="22"/>
                <w:szCs w:val="22"/>
              </w:rPr>
              <w:fldChar w:fldCharType="separate"/>
            </w:r>
            <w:r w:rsidRPr="0018489C">
              <w:rPr>
                <w:rFonts w:ascii="Arial" w:hAnsi="Arial" w:cs="Arial"/>
                <w:noProof/>
                <w:webHidden/>
                <w:sz w:val="22"/>
                <w:szCs w:val="22"/>
              </w:rPr>
              <w:t>4</w:t>
            </w:r>
            <w:r w:rsidRPr="0018489C">
              <w:rPr>
                <w:rFonts w:ascii="Arial" w:hAnsi="Arial" w:cs="Arial"/>
                <w:noProof/>
                <w:webHidden/>
                <w:sz w:val="22"/>
                <w:szCs w:val="22"/>
              </w:rPr>
              <w:fldChar w:fldCharType="end"/>
            </w:r>
          </w:hyperlink>
        </w:p>
        <w:p w14:paraId="18D8265F" w14:textId="48CF102F" w:rsidR="0018489C" w:rsidRPr="0018489C" w:rsidRDefault="0018489C">
          <w:pPr>
            <w:pStyle w:val="TDC1"/>
            <w:tabs>
              <w:tab w:val="right" w:leader="dot" w:pos="8828"/>
            </w:tabs>
            <w:rPr>
              <w:rFonts w:ascii="Arial" w:hAnsi="Arial" w:cs="Arial"/>
              <w:noProof/>
              <w:sz w:val="22"/>
              <w:szCs w:val="22"/>
            </w:rPr>
          </w:pPr>
          <w:hyperlink w:anchor="_Toc156397573" w:history="1">
            <w:r w:rsidRPr="0018489C">
              <w:rPr>
                <w:rStyle w:val="Hipervnculo"/>
                <w:rFonts w:ascii="Arial" w:hAnsi="Arial" w:cs="Arial"/>
                <w:noProof/>
                <w:sz w:val="22"/>
                <w:szCs w:val="22"/>
              </w:rPr>
              <w:t>OBJETIVOS ESPECÍFICOS</w:t>
            </w:r>
            <w:r w:rsidRPr="0018489C">
              <w:rPr>
                <w:rFonts w:ascii="Arial" w:hAnsi="Arial" w:cs="Arial"/>
                <w:noProof/>
                <w:webHidden/>
                <w:sz w:val="22"/>
                <w:szCs w:val="22"/>
              </w:rPr>
              <w:tab/>
            </w:r>
            <w:r w:rsidRPr="0018489C">
              <w:rPr>
                <w:rFonts w:ascii="Arial" w:hAnsi="Arial" w:cs="Arial"/>
                <w:noProof/>
                <w:webHidden/>
                <w:sz w:val="22"/>
                <w:szCs w:val="22"/>
              </w:rPr>
              <w:fldChar w:fldCharType="begin"/>
            </w:r>
            <w:r w:rsidRPr="0018489C">
              <w:rPr>
                <w:rFonts w:ascii="Arial" w:hAnsi="Arial" w:cs="Arial"/>
                <w:noProof/>
                <w:webHidden/>
                <w:sz w:val="22"/>
                <w:szCs w:val="22"/>
              </w:rPr>
              <w:instrText xml:space="preserve"> PAGEREF _Toc156397573 \h </w:instrText>
            </w:r>
            <w:r w:rsidRPr="0018489C">
              <w:rPr>
                <w:rFonts w:ascii="Arial" w:hAnsi="Arial" w:cs="Arial"/>
                <w:noProof/>
                <w:webHidden/>
                <w:sz w:val="22"/>
                <w:szCs w:val="22"/>
              </w:rPr>
            </w:r>
            <w:r w:rsidRPr="0018489C">
              <w:rPr>
                <w:rFonts w:ascii="Arial" w:hAnsi="Arial" w:cs="Arial"/>
                <w:noProof/>
                <w:webHidden/>
                <w:sz w:val="22"/>
                <w:szCs w:val="22"/>
              </w:rPr>
              <w:fldChar w:fldCharType="separate"/>
            </w:r>
            <w:r w:rsidRPr="0018489C">
              <w:rPr>
                <w:rFonts w:ascii="Arial" w:hAnsi="Arial" w:cs="Arial"/>
                <w:noProof/>
                <w:webHidden/>
                <w:sz w:val="22"/>
                <w:szCs w:val="22"/>
              </w:rPr>
              <w:t>4</w:t>
            </w:r>
            <w:r w:rsidRPr="0018489C">
              <w:rPr>
                <w:rFonts w:ascii="Arial" w:hAnsi="Arial" w:cs="Arial"/>
                <w:noProof/>
                <w:webHidden/>
                <w:sz w:val="22"/>
                <w:szCs w:val="22"/>
              </w:rPr>
              <w:fldChar w:fldCharType="end"/>
            </w:r>
          </w:hyperlink>
        </w:p>
        <w:p w14:paraId="3744D24B" w14:textId="50A6D27C" w:rsidR="0018489C" w:rsidRPr="0018489C" w:rsidRDefault="0018489C">
          <w:pPr>
            <w:pStyle w:val="TDC1"/>
            <w:tabs>
              <w:tab w:val="right" w:leader="dot" w:pos="8828"/>
            </w:tabs>
            <w:rPr>
              <w:rFonts w:ascii="Arial" w:hAnsi="Arial" w:cs="Arial"/>
              <w:noProof/>
              <w:sz w:val="22"/>
              <w:szCs w:val="22"/>
            </w:rPr>
          </w:pPr>
          <w:hyperlink w:anchor="_Toc156397574" w:history="1">
            <w:r w:rsidRPr="0018489C">
              <w:rPr>
                <w:rStyle w:val="Hipervnculo"/>
                <w:rFonts w:ascii="Arial" w:hAnsi="Arial" w:cs="Arial"/>
                <w:noProof/>
                <w:sz w:val="22"/>
                <w:szCs w:val="22"/>
              </w:rPr>
              <w:t>ALCANCE</w:t>
            </w:r>
            <w:r w:rsidRPr="0018489C">
              <w:rPr>
                <w:rFonts w:ascii="Arial" w:hAnsi="Arial" w:cs="Arial"/>
                <w:noProof/>
                <w:webHidden/>
                <w:sz w:val="22"/>
                <w:szCs w:val="22"/>
              </w:rPr>
              <w:tab/>
            </w:r>
            <w:r w:rsidRPr="0018489C">
              <w:rPr>
                <w:rFonts w:ascii="Arial" w:hAnsi="Arial" w:cs="Arial"/>
                <w:noProof/>
                <w:webHidden/>
                <w:sz w:val="22"/>
                <w:szCs w:val="22"/>
              </w:rPr>
              <w:fldChar w:fldCharType="begin"/>
            </w:r>
            <w:r w:rsidRPr="0018489C">
              <w:rPr>
                <w:rFonts w:ascii="Arial" w:hAnsi="Arial" w:cs="Arial"/>
                <w:noProof/>
                <w:webHidden/>
                <w:sz w:val="22"/>
                <w:szCs w:val="22"/>
              </w:rPr>
              <w:instrText xml:space="preserve"> PAGEREF _Toc156397574 \h </w:instrText>
            </w:r>
            <w:r w:rsidRPr="0018489C">
              <w:rPr>
                <w:rFonts w:ascii="Arial" w:hAnsi="Arial" w:cs="Arial"/>
                <w:noProof/>
                <w:webHidden/>
                <w:sz w:val="22"/>
                <w:szCs w:val="22"/>
              </w:rPr>
            </w:r>
            <w:r w:rsidRPr="0018489C">
              <w:rPr>
                <w:rFonts w:ascii="Arial" w:hAnsi="Arial" w:cs="Arial"/>
                <w:noProof/>
                <w:webHidden/>
                <w:sz w:val="22"/>
                <w:szCs w:val="22"/>
              </w:rPr>
              <w:fldChar w:fldCharType="separate"/>
            </w:r>
            <w:r w:rsidRPr="0018489C">
              <w:rPr>
                <w:rFonts w:ascii="Arial" w:hAnsi="Arial" w:cs="Arial"/>
                <w:noProof/>
                <w:webHidden/>
                <w:sz w:val="22"/>
                <w:szCs w:val="22"/>
              </w:rPr>
              <w:t>4</w:t>
            </w:r>
            <w:r w:rsidRPr="0018489C">
              <w:rPr>
                <w:rFonts w:ascii="Arial" w:hAnsi="Arial" w:cs="Arial"/>
                <w:noProof/>
                <w:webHidden/>
                <w:sz w:val="22"/>
                <w:szCs w:val="22"/>
              </w:rPr>
              <w:fldChar w:fldCharType="end"/>
            </w:r>
          </w:hyperlink>
        </w:p>
        <w:p w14:paraId="66446188" w14:textId="4A6C1885" w:rsidR="0018489C" w:rsidRPr="0018489C" w:rsidRDefault="0018489C">
          <w:pPr>
            <w:pStyle w:val="TDC1"/>
            <w:tabs>
              <w:tab w:val="right" w:leader="dot" w:pos="8828"/>
            </w:tabs>
            <w:rPr>
              <w:rFonts w:ascii="Arial" w:hAnsi="Arial" w:cs="Arial"/>
              <w:noProof/>
              <w:sz w:val="22"/>
              <w:szCs w:val="22"/>
            </w:rPr>
          </w:pPr>
          <w:hyperlink w:anchor="_Toc156397575" w:history="1">
            <w:r w:rsidRPr="0018489C">
              <w:rPr>
                <w:rStyle w:val="Hipervnculo"/>
                <w:rFonts w:ascii="Arial" w:hAnsi="Arial" w:cs="Arial"/>
                <w:noProof/>
                <w:sz w:val="22"/>
                <w:szCs w:val="22"/>
              </w:rPr>
              <w:t>ENTIDADES DE APOYO</w:t>
            </w:r>
            <w:r w:rsidRPr="0018489C">
              <w:rPr>
                <w:rFonts w:ascii="Arial" w:hAnsi="Arial" w:cs="Arial"/>
                <w:noProof/>
                <w:webHidden/>
                <w:sz w:val="22"/>
                <w:szCs w:val="22"/>
              </w:rPr>
              <w:tab/>
            </w:r>
            <w:r w:rsidRPr="0018489C">
              <w:rPr>
                <w:rFonts w:ascii="Arial" w:hAnsi="Arial" w:cs="Arial"/>
                <w:noProof/>
                <w:webHidden/>
                <w:sz w:val="22"/>
                <w:szCs w:val="22"/>
              </w:rPr>
              <w:fldChar w:fldCharType="begin"/>
            </w:r>
            <w:r w:rsidRPr="0018489C">
              <w:rPr>
                <w:rFonts w:ascii="Arial" w:hAnsi="Arial" w:cs="Arial"/>
                <w:noProof/>
                <w:webHidden/>
                <w:sz w:val="22"/>
                <w:szCs w:val="22"/>
              </w:rPr>
              <w:instrText xml:space="preserve"> PAGEREF _Toc156397575 \h </w:instrText>
            </w:r>
            <w:r w:rsidRPr="0018489C">
              <w:rPr>
                <w:rFonts w:ascii="Arial" w:hAnsi="Arial" w:cs="Arial"/>
                <w:noProof/>
                <w:webHidden/>
                <w:sz w:val="22"/>
                <w:szCs w:val="22"/>
              </w:rPr>
            </w:r>
            <w:r w:rsidRPr="0018489C">
              <w:rPr>
                <w:rFonts w:ascii="Arial" w:hAnsi="Arial" w:cs="Arial"/>
                <w:noProof/>
                <w:webHidden/>
                <w:sz w:val="22"/>
                <w:szCs w:val="22"/>
              </w:rPr>
              <w:fldChar w:fldCharType="separate"/>
            </w:r>
            <w:r w:rsidRPr="0018489C">
              <w:rPr>
                <w:rFonts w:ascii="Arial" w:hAnsi="Arial" w:cs="Arial"/>
                <w:noProof/>
                <w:webHidden/>
                <w:sz w:val="22"/>
                <w:szCs w:val="22"/>
              </w:rPr>
              <w:t>5</w:t>
            </w:r>
            <w:r w:rsidRPr="0018489C">
              <w:rPr>
                <w:rFonts w:ascii="Arial" w:hAnsi="Arial" w:cs="Arial"/>
                <w:noProof/>
                <w:webHidden/>
                <w:sz w:val="22"/>
                <w:szCs w:val="22"/>
              </w:rPr>
              <w:fldChar w:fldCharType="end"/>
            </w:r>
          </w:hyperlink>
        </w:p>
        <w:p w14:paraId="685E99E3" w14:textId="4291FB44" w:rsidR="0018489C" w:rsidRPr="0018489C" w:rsidRDefault="0018489C">
          <w:pPr>
            <w:pStyle w:val="TDC1"/>
            <w:tabs>
              <w:tab w:val="right" w:leader="dot" w:pos="8828"/>
            </w:tabs>
            <w:rPr>
              <w:rFonts w:ascii="Arial" w:hAnsi="Arial" w:cs="Arial"/>
              <w:noProof/>
              <w:sz w:val="22"/>
              <w:szCs w:val="22"/>
            </w:rPr>
          </w:pPr>
          <w:hyperlink w:anchor="_Toc156397576" w:history="1">
            <w:r w:rsidRPr="0018489C">
              <w:rPr>
                <w:rStyle w:val="Hipervnculo"/>
                <w:rFonts w:ascii="Arial" w:hAnsi="Arial" w:cs="Arial"/>
                <w:noProof/>
                <w:sz w:val="22"/>
                <w:szCs w:val="22"/>
              </w:rPr>
              <w:t>RESPONSABLES DE LA FORMULACIÓN DEL PLAN DE BIENESTAR, ESTÍMULOS E INCENTIVOS</w:t>
            </w:r>
            <w:r w:rsidRPr="0018489C">
              <w:rPr>
                <w:rFonts w:ascii="Arial" w:hAnsi="Arial" w:cs="Arial"/>
                <w:noProof/>
                <w:webHidden/>
                <w:sz w:val="22"/>
                <w:szCs w:val="22"/>
              </w:rPr>
              <w:tab/>
            </w:r>
            <w:r w:rsidRPr="0018489C">
              <w:rPr>
                <w:rFonts w:ascii="Arial" w:hAnsi="Arial" w:cs="Arial"/>
                <w:noProof/>
                <w:webHidden/>
                <w:sz w:val="22"/>
                <w:szCs w:val="22"/>
              </w:rPr>
              <w:fldChar w:fldCharType="begin"/>
            </w:r>
            <w:r w:rsidRPr="0018489C">
              <w:rPr>
                <w:rFonts w:ascii="Arial" w:hAnsi="Arial" w:cs="Arial"/>
                <w:noProof/>
                <w:webHidden/>
                <w:sz w:val="22"/>
                <w:szCs w:val="22"/>
              </w:rPr>
              <w:instrText xml:space="preserve"> PAGEREF _Toc156397576 \h </w:instrText>
            </w:r>
            <w:r w:rsidRPr="0018489C">
              <w:rPr>
                <w:rFonts w:ascii="Arial" w:hAnsi="Arial" w:cs="Arial"/>
                <w:noProof/>
                <w:webHidden/>
                <w:sz w:val="22"/>
                <w:szCs w:val="22"/>
              </w:rPr>
            </w:r>
            <w:r w:rsidRPr="0018489C">
              <w:rPr>
                <w:rFonts w:ascii="Arial" w:hAnsi="Arial" w:cs="Arial"/>
                <w:noProof/>
                <w:webHidden/>
                <w:sz w:val="22"/>
                <w:szCs w:val="22"/>
              </w:rPr>
              <w:fldChar w:fldCharType="separate"/>
            </w:r>
            <w:r w:rsidRPr="0018489C">
              <w:rPr>
                <w:rFonts w:ascii="Arial" w:hAnsi="Arial" w:cs="Arial"/>
                <w:noProof/>
                <w:webHidden/>
                <w:sz w:val="22"/>
                <w:szCs w:val="22"/>
              </w:rPr>
              <w:t>5</w:t>
            </w:r>
            <w:r w:rsidRPr="0018489C">
              <w:rPr>
                <w:rFonts w:ascii="Arial" w:hAnsi="Arial" w:cs="Arial"/>
                <w:noProof/>
                <w:webHidden/>
                <w:sz w:val="22"/>
                <w:szCs w:val="22"/>
              </w:rPr>
              <w:fldChar w:fldCharType="end"/>
            </w:r>
          </w:hyperlink>
        </w:p>
        <w:p w14:paraId="1042807F" w14:textId="4558A007" w:rsidR="0018489C" w:rsidRPr="0018489C" w:rsidRDefault="0018489C">
          <w:pPr>
            <w:pStyle w:val="TDC1"/>
            <w:tabs>
              <w:tab w:val="right" w:leader="dot" w:pos="8828"/>
            </w:tabs>
            <w:rPr>
              <w:rFonts w:ascii="Arial" w:hAnsi="Arial" w:cs="Arial"/>
              <w:noProof/>
              <w:sz w:val="22"/>
              <w:szCs w:val="22"/>
            </w:rPr>
          </w:pPr>
          <w:hyperlink w:anchor="_Toc156397577" w:history="1">
            <w:r w:rsidRPr="0018489C">
              <w:rPr>
                <w:rStyle w:val="Hipervnculo"/>
                <w:rFonts w:ascii="Arial" w:hAnsi="Arial" w:cs="Arial"/>
                <w:noProof/>
                <w:sz w:val="22"/>
                <w:szCs w:val="22"/>
              </w:rPr>
              <w:t>CONTENIDO DEL PLAN DE BIENESTAR, ESTÍMULOS E INCENTIVOS</w:t>
            </w:r>
            <w:r w:rsidRPr="0018489C">
              <w:rPr>
                <w:rFonts w:ascii="Arial" w:hAnsi="Arial" w:cs="Arial"/>
                <w:noProof/>
                <w:webHidden/>
                <w:sz w:val="22"/>
                <w:szCs w:val="22"/>
              </w:rPr>
              <w:tab/>
            </w:r>
            <w:r w:rsidRPr="0018489C">
              <w:rPr>
                <w:rFonts w:ascii="Arial" w:hAnsi="Arial" w:cs="Arial"/>
                <w:noProof/>
                <w:webHidden/>
                <w:sz w:val="22"/>
                <w:szCs w:val="22"/>
              </w:rPr>
              <w:fldChar w:fldCharType="begin"/>
            </w:r>
            <w:r w:rsidRPr="0018489C">
              <w:rPr>
                <w:rFonts w:ascii="Arial" w:hAnsi="Arial" w:cs="Arial"/>
                <w:noProof/>
                <w:webHidden/>
                <w:sz w:val="22"/>
                <w:szCs w:val="22"/>
              </w:rPr>
              <w:instrText xml:space="preserve"> PAGEREF _Toc156397577 \h </w:instrText>
            </w:r>
            <w:r w:rsidRPr="0018489C">
              <w:rPr>
                <w:rFonts w:ascii="Arial" w:hAnsi="Arial" w:cs="Arial"/>
                <w:noProof/>
                <w:webHidden/>
                <w:sz w:val="22"/>
                <w:szCs w:val="22"/>
              </w:rPr>
            </w:r>
            <w:r w:rsidRPr="0018489C">
              <w:rPr>
                <w:rFonts w:ascii="Arial" w:hAnsi="Arial" w:cs="Arial"/>
                <w:noProof/>
                <w:webHidden/>
                <w:sz w:val="22"/>
                <w:szCs w:val="22"/>
              </w:rPr>
              <w:fldChar w:fldCharType="separate"/>
            </w:r>
            <w:r w:rsidRPr="0018489C">
              <w:rPr>
                <w:rFonts w:ascii="Arial" w:hAnsi="Arial" w:cs="Arial"/>
                <w:noProof/>
                <w:webHidden/>
                <w:sz w:val="22"/>
                <w:szCs w:val="22"/>
              </w:rPr>
              <w:t>5</w:t>
            </w:r>
            <w:r w:rsidRPr="0018489C">
              <w:rPr>
                <w:rFonts w:ascii="Arial" w:hAnsi="Arial" w:cs="Arial"/>
                <w:noProof/>
                <w:webHidden/>
                <w:sz w:val="22"/>
                <w:szCs w:val="22"/>
              </w:rPr>
              <w:fldChar w:fldCharType="end"/>
            </w:r>
          </w:hyperlink>
        </w:p>
        <w:p w14:paraId="6248323F" w14:textId="4CCEA9E1" w:rsidR="0018489C" w:rsidRPr="0018489C" w:rsidRDefault="0018489C">
          <w:pPr>
            <w:pStyle w:val="TDC1"/>
            <w:tabs>
              <w:tab w:val="right" w:leader="dot" w:pos="8828"/>
            </w:tabs>
            <w:rPr>
              <w:rFonts w:ascii="Arial" w:hAnsi="Arial" w:cs="Arial"/>
              <w:noProof/>
              <w:sz w:val="22"/>
              <w:szCs w:val="22"/>
            </w:rPr>
          </w:pPr>
          <w:hyperlink w:anchor="_Toc156397578" w:history="1">
            <w:r w:rsidRPr="0018489C">
              <w:rPr>
                <w:rStyle w:val="Hipervnculo"/>
                <w:rFonts w:ascii="Arial" w:hAnsi="Arial" w:cs="Arial"/>
                <w:noProof/>
                <w:sz w:val="22"/>
                <w:szCs w:val="22"/>
              </w:rPr>
              <w:t>ÁREA DE CALIDAD LABORAL</w:t>
            </w:r>
            <w:r w:rsidRPr="0018489C">
              <w:rPr>
                <w:rFonts w:ascii="Arial" w:hAnsi="Arial" w:cs="Arial"/>
                <w:noProof/>
                <w:webHidden/>
                <w:sz w:val="22"/>
                <w:szCs w:val="22"/>
              </w:rPr>
              <w:tab/>
            </w:r>
            <w:r w:rsidRPr="0018489C">
              <w:rPr>
                <w:rFonts w:ascii="Arial" w:hAnsi="Arial" w:cs="Arial"/>
                <w:noProof/>
                <w:webHidden/>
                <w:sz w:val="22"/>
                <w:szCs w:val="22"/>
              </w:rPr>
              <w:fldChar w:fldCharType="begin"/>
            </w:r>
            <w:r w:rsidRPr="0018489C">
              <w:rPr>
                <w:rFonts w:ascii="Arial" w:hAnsi="Arial" w:cs="Arial"/>
                <w:noProof/>
                <w:webHidden/>
                <w:sz w:val="22"/>
                <w:szCs w:val="22"/>
              </w:rPr>
              <w:instrText xml:space="preserve"> PAGEREF _Toc156397578 \h </w:instrText>
            </w:r>
            <w:r w:rsidRPr="0018489C">
              <w:rPr>
                <w:rFonts w:ascii="Arial" w:hAnsi="Arial" w:cs="Arial"/>
                <w:noProof/>
                <w:webHidden/>
                <w:sz w:val="22"/>
                <w:szCs w:val="22"/>
              </w:rPr>
            </w:r>
            <w:r w:rsidRPr="0018489C">
              <w:rPr>
                <w:rFonts w:ascii="Arial" w:hAnsi="Arial" w:cs="Arial"/>
                <w:noProof/>
                <w:webHidden/>
                <w:sz w:val="22"/>
                <w:szCs w:val="22"/>
              </w:rPr>
              <w:fldChar w:fldCharType="separate"/>
            </w:r>
            <w:r w:rsidRPr="0018489C">
              <w:rPr>
                <w:rFonts w:ascii="Arial" w:hAnsi="Arial" w:cs="Arial"/>
                <w:noProof/>
                <w:webHidden/>
                <w:sz w:val="22"/>
                <w:szCs w:val="22"/>
              </w:rPr>
              <w:t>6</w:t>
            </w:r>
            <w:r w:rsidRPr="0018489C">
              <w:rPr>
                <w:rFonts w:ascii="Arial" w:hAnsi="Arial" w:cs="Arial"/>
                <w:noProof/>
                <w:webHidden/>
                <w:sz w:val="22"/>
                <w:szCs w:val="22"/>
              </w:rPr>
              <w:fldChar w:fldCharType="end"/>
            </w:r>
          </w:hyperlink>
        </w:p>
        <w:p w14:paraId="06BC77E0" w14:textId="0FF285CB" w:rsidR="0018489C" w:rsidRPr="0018489C" w:rsidRDefault="0018489C">
          <w:pPr>
            <w:pStyle w:val="TDC1"/>
            <w:tabs>
              <w:tab w:val="right" w:leader="dot" w:pos="8828"/>
            </w:tabs>
            <w:rPr>
              <w:rFonts w:ascii="Arial" w:hAnsi="Arial" w:cs="Arial"/>
              <w:noProof/>
              <w:sz w:val="22"/>
              <w:szCs w:val="22"/>
            </w:rPr>
          </w:pPr>
          <w:hyperlink w:anchor="_Toc156397579" w:history="1">
            <w:r w:rsidRPr="0018489C">
              <w:rPr>
                <w:rStyle w:val="Hipervnculo"/>
                <w:rFonts w:ascii="Arial" w:hAnsi="Arial" w:cs="Arial"/>
                <w:noProof/>
                <w:sz w:val="22"/>
                <w:szCs w:val="22"/>
              </w:rPr>
              <w:t>ÁREA DE PROTECCIÓN Y SERVICIOS SOCIALES</w:t>
            </w:r>
            <w:r w:rsidRPr="0018489C">
              <w:rPr>
                <w:rFonts w:ascii="Arial" w:hAnsi="Arial" w:cs="Arial"/>
                <w:noProof/>
                <w:webHidden/>
                <w:sz w:val="22"/>
                <w:szCs w:val="22"/>
              </w:rPr>
              <w:tab/>
            </w:r>
            <w:r w:rsidRPr="0018489C">
              <w:rPr>
                <w:rFonts w:ascii="Arial" w:hAnsi="Arial" w:cs="Arial"/>
                <w:noProof/>
                <w:webHidden/>
                <w:sz w:val="22"/>
                <w:szCs w:val="22"/>
              </w:rPr>
              <w:fldChar w:fldCharType="begin"/>
            </w:r>
            <w:r w:rsidRPr="0018489C">
              <w:rPr>
                <w:rFonts w:ascii="Arial" w:hAnsi="Arial" w:cs="Arial"/>
                <w:noProof/>
                <w:webHidden/>
                <w:sz w:val="22"/>
                <w:szCs w:val="22"/>
              </w:rPr>
              <w:instrText xml:space="preserve"> PAGEREF _Toc156397579 \h </w:instrText>
            </w:r>
            <w:r w:rsidRPr="0018489C">
              <w:rPr>
                <w:rFonts w:ascii="Arial" w:hAnsi="Arial" w:cs="Arial"/>
                <w:noProof/>
                <w:webHidden/>
                <w:sz w:val="22"/>
                <w:szCs w:val="22"/>
              </w:rPr>
            </w:r>
            <w:r w:rsidRPr="0018489C">
              <w:rPr>
                <w:rFonts w:ascii="Arial" w:hAnsi="Arial" w:cs="Arial"/>
                <w:noProof/>
                <w:webHidden/>
                <w:sz w:val="22"/>
                <w:szCs w:val="22"/>
              </w:rPr>
              <w:fldChar w:fldCharType="separate"/>
            </w:r>
            <w:r w:rsidRPr="0018489C">
              <w:rPr>
                <w:rFonts w:ascii="Arial" w:hAnsi="Arial" w:cs="Arial"/>
                <w:noProof/>
                <w:webHidden/>
                <w:sz w:val="22"/>
                <w:szCs w:val="22"/>
              </w:rPr>
              <w:t>6</w:t>
            </w:r>
            <w:r w:rsidRPr="0018489C">
              <w:rPr>
                <w:rFonts w:ascii="Arial" w:hAnsi="Arial" w:cs="Arial"/>
                <w:noProof/>
                <w:webHidden/>
                <w:sz w:val="22"/>
                <w:szCs w:val="22"/>
              </w:rPr>
              <w:fldChar w:fldCharType="end"/>
            </w:r>
          </w:hyperlink>
        </w:p>
        <w:p w14:paraId="074F8FD0" w14:textId="348D9718" w:rsidR="0018489C" w:rsidRPr="0018489C" w:rsidRDefault="0018489C">
          <w:pPr>
            <w:pStyle w:val="TDC1"/>
            <w:tabs>
              <w:tab w:val="right" w:leader="dot" w:pos="8828"/>
            </w:tabs>
            <w:rPr>
              <w:rFonts w:ascii="Arial" w:hAnsi="Arial" w:cs="Arial"/>
              <w:noProof/>
              <w:sz w:val="22"/>
              <w:szCs w:val="22"/>
            </w:rPr>
          </w:pPr>
          <w:hyperlink w:anchor="_Toc156397580" w:history="1">
            <w:r w:rsidRPr="0018489C">
              <w:rPr>
                <w:rStyle w:val="Hipervnculo"/>
                <w:rFonts w:ascii="Arial" w:hAnsi="Arial" w:cs="Arial"/>
                <w:noProof/>
                <w:sz w:val="22"/>
                <w:szCs w:val="22"/>
              </w:rPr>
              <w:t>ACTIVIDADES A DESARROLLAR VIGENCIA 2024</w:t>
            </w:r>
            <w:r w:rsidRPr="0018489C">
              <w:rPr>
                <w:rFonts w:ascii="Arial" w:hAnsi="Arial" w:cs="Arial"/>
                <w:noProof/>
                <w:webHidden/>
                <w:sz w:val="22"/>
                <w:szCs w:val="22"/>
              </w:rPr>
              <w:tab/>
            </w:r>
            <w:r w:rsidRPr="0018489C">
              <w:rPr>
                <w:rFonts w:ascii="Arial" w:hAnsi="Arial" w:cs="Arial"/>
                <w:noProof/>
                <w:webHidden/>
                <w:sz w:val="22"/>
                <w:szCs w:val="22"/>
              </w:rPr>
              <w:fldChar w:fldCharType="begin"/>
            </w:r>
            <w:r w:rsidRPr="0018489C">
              <w:rPr>
                <w:rFonts w:ascii="Arial" w:hAnsi="Arial" w:cs="Arial"/>
                <w:noProof/>
                <w:webHidden/>
                <w:sz w:val="22"/>
                <w:szCs w:val="22"/>
              </w:rPr>
              <w:instrText xml:space="preserve"> PAGEREF _Toc156397580 \h </w:instrText>
            </w:r>
            <w:r w:rsidRPr="0018489C">
              <w:rPr>
                <w:rFonts w:ascii="Arial" w:hAnsi="Arial" w:cs="Arial"/>
                <w:noProof/>
                <w:webHidden/>
                <w:sz w:val="22"/>
                <w:szCs w:val="22"/>
              </w:rPr>
            </w:r>
            <w:r w:rsidRPr="0018489C">
              <w:rPr>
                <w:rFonts w:ascii="Arial" w:hAnsi="Arial" w:cs="Arial"/>
                <w:noProof/>
                <w:webHidden/>
                <w:sz w:val="22"/>
                <w:szCs w:val="22"/>
              </w:rPr>
              <w:fldChar w:fldCharType="separate"/>
            </w:r>
            <w:r w:rsidRPr="0018489C">
              <w:rPr>
                <w:rFonts w:ascii="Arial" w:hAnsi="Arial" w:cs="Arial"/>
                <w:noProof/>
                <w:webHidden/>
                <w:sz w:val="22"/>
                <w:szCs w:val="22"/>
              </w:rPr>
              <w:t>1</w:t>
            </w:r>
            <w:r w:rsidRPr="0018489C">
              <w:rPr>
                <w:rFonts w:ascii="Arial" w:hAnsi="Arial" w:cs="Arial"/>
                <w:noProof/>
                <w:webHidden/>
                <w:sz w:val="22"/>
                <w:szCs w:val="22"/>
              </w:rPr>
              <w:fldChar w:fldCharType="end"/>
            </w:r>
          </w:hyperlink>
        </w:p>
        <w:p w14:paraId="124CE453" w14:textId="5728EA70" w:rsidR="0018489C" w:rsidRPr="0018489C" w:rsidRDefault="0018489C">
          <w:pPr>
            <w:pStyle w:val="TDC1"/>
            <w:tabs>
              <w:tab w:val="right" w:leader="dot" w:pos="8828"/>
            </w:tabs>
            <w:rPr>
              <w:rFonts w:ascii="Arial" w:hAnsi="Arial" w:cs="Arial"/>
              <w:noProof/>
              <w:sz w:val="22"/>
              <w:szCs w:val="22"/>
            </w:rPr>
          </w:pPr>
          <w:hyperlink w:anchor="_Toc156397581" w:history="1">
            <w:r w:rsidRPr="0018489C">
              <w:rPr>
                <w:rStyle w:val="Hipervnculo"/>
                <w:rFonts w:ascii="Arial" w:hAnsi="Arial" w:cs="Arial"/>
                <w:noProof/>
                <w:sz w:val="22"/>
                <w:szCs w:val="22"/>
              </w:rPr>
              <w:t>PRESUPUESTO</w:t>
            </w:r>
            <w:r w:rsidRPr="0018489C">
              <w:rPr>
                <w:rFonts w:ascii="Arial" w:hAnsi="Arial" w:cs="Arial"/>
                <w:noProof/>
                <w:webHidden/>
                <w:sz w:val="22"/>
                <w:szCs w:val="22"/>
              </w:rPr>
              <w:tab/>
            </w:r>
            <w:r w:rsidRPr="0018489C">
              <w:rPr>
                <w:rFonts w:ascii="Arial" w:hAnsi="Arial" w:cs="Arial"/>
                <w:noProof/>
                <w:webHidden/>
                <w:sz w:val="22"/>
                <w:szCs w:val="22"/>
              </w:rPr>
              <w:fldChar w:fldCharType="begin"/>
            </w:r>
            <w:r w:rsidRPr="0018489C">
              <w:rPr>
                <w:rFonts w:ascii="Arial" w:hAnsi="Arial" w:cs="Arial"/>
                <w:noProof/>
                <w:webHidden/>
                <w:sz w:val="22"/>
                <w:szCs w:val="22"/>
              </w:rPr>
              <w:instrText xml:space="preserve"> PAGEREF _Toc156397581 \h </w:instrText>
            </w:r>
            <w:r w:rsidRPr="0018489C">
              <w:rPr>
                <w:rFonts w:ascii="Arial" w:hAnsi="Arial" w:cs="Arial"/>
                <w:noProof/>
                <w:webHidden/>
                <w:sz w:val="22"/>
                <w:szCs w:val="22"/>
              </w:rPr>
            </w:r>
            <w:r w:rsidRPr="0018489C">
              <w:rPr>
                <w:rFonts w:ascii="Arial" w:hAnsi="Arial" w:cs="Arial"/>
                <w:noProof/>
                <w:webHidden/>
                <w:sz w:val="22"/>
                <w:szCs w:val="22"/>
              </w:rPr>
              <w:fldChar w:fldCharType="separate"/>
            </w:r>
            <w:r w:rsidRPr="0018489C">
              <w:rPr>
                <w:rFonts w:ascii="Arial" w:hAnsi="Arial" w:cs="Arial"/>
                <w:noProof/>
                <w:webHidden/>
                <w:sz w:val="22"/>
                <w:szCs w:val="22"/>
              </w:rPr>
              <w:t>1</w:t>
            </w:r>
            <w:r w:rsidRPr="0018489C">
              <w:rPr>
                <w:rFonts w:ascii="Arial" w:hAnsi="Arial" w:cs="Arial"/>
                <w:noProof/>
                <w:webHidden/>
                <w:sz w:val="22"/>
                <w:szCs w:val="22"/>
              </w:rPr>
              <w:fldChar w:fldCharType="end"/>
            </w:r>
          </w:hyperlink>
        </w:p>
        <w:p w14:paraId="5C42FA52" w14:textId="57B6BC34" w:rsidR="0018489C" w:rsidRDefault="0018489C">
          <w:r w:rsidRPr="0018489C">
            <w:rPr>
              <w:rFonts w:ascii="Arial" w:hAnsi="Arial" w:cs="Arial"/>
              <w:b/>
              <w:bCs/>
              <w:sz w:val="22"/>
              <w:szCs w:val="22"/>
            </w:rPr>
            <w:fldChar w:fldCharType="end"/>
          </w:r>
        </w:p>
      </w:sdtContent>
    </w:sdt>
    <w:p w14:paraId="27568731" w14:textId="77777777" w:rsidR="0018489C" w:rsidRDefault="0018489C" w:rsidP="00EC5F0E">
      <w:pPr>
        <w:autoSpaceDE w:val="0"/>
        <w:autoSpaceDN w:val="0"/>
        <w:adjustRightInd w:val="0"/>
        <w:contextualSpacing/>
        <w:rPr>
          <w:rFonts w:ascii="Arial" w:hAnsi="Arial" w:cs="Arial"/>
          <w:b/>
          <w:sz w:val="24"/>
          <w:szCs w:val="24"/>
        </w:rPr>
      </w:pPr>
    </w:p>
    <w:p w14:paraId="6AAD5BAB" w14:textId="77777777" w:rsidR="0018489C" w:rsidRDefault="0018489C" w:rsidP="00EC5F0E">
      <w:pPr>
        <w:autoSpaceDE w:val="0"/>
        <w:autoSpaceDN w:val="0"/>
        <w:adjustRightInd w:val="0"/>
        <w:contextualSpacing/>
        <w:rPr>
          <w:rFonts w:ascii="Arial" w:hAnsi="Arial" w:cs="Arial"/>
          <w:b/>
          <w:sz w:val="24"/>
          <w:szCs w:val="24"/>
        </w:rPr>
      </w:pPr>
    </w:p>
    <w:p w14:paraId="52B4C84C" w14:textId="77777777" w:rsidR="0018489C" w:rsidRDefault="0018489C" w:rsidP="00EC5F0E">
      <w:pPr>
        <w:autoSpaceDE w:val="0"/>
        <w:autoSpaceDN w:val="0"/>
        <w:adjustRightInd w:val="0"/>
        <w:contextualSpacing/>
        <w:rPr>
          <w:rFonts w:ascii="Arial" w:hAnsi="Arial" w:cs="Arial"/>
          <w:b/>
          <w:sz w:val="24"/>
          <w:szCs w:val="24"/>
        </w:rPr>
      </w:pPr>
    </w:p>
    <w:p w14:paraId="2A17CF86" w14:textId="77777777" w:rsidR="0018489C" w:rsidRDefault="0018489C" w:rsidP="00EC5F0E">
      <w:pPr>
        <w:autoSpaceDE w:val="0"/>
        <w:autoSpaceDN w:val="0"/>
        <w:adjustRightInd w:val="0"/>
        <w:contextualSpacing/>
        <w:rPr>
          <w:rFonts w:ascii="Arial" w:hAnsi="Arial" w:cs="Arial"/>
          <w:b/>
          <w:sz w:val="24"/>
          <w:szCs w:val="24"/>
        </w:rPr>
      </w:pPr>
    </w:p>
    <w:p w14:paraId="662CF3D2" w14:textId="77777777" w:rsidR="0018489C" w:rsidRDefault="0018489C" w:rsidP="00EC5F0E">
      <w:pPr>
        <w:autoSpaceDE w:val="0"/>
        <w:autoSpaceDN w:val="0"/>
        <w:adjustRightInd w:val="0"/>
        <w:contextualSpacing/>
        <w:rPr>
          <w:rFonts w:ascii="Arial" w:hAnsi="Arial" w:cs="Arial"/>
          <w:b/>
          <w:sz w:val="24"/>
          <w:szCs w:val="24"/>
        </w:rPr>
      </w:pPr>
    </w:p>
    <w:p w14:paraId="4722B4F7" w14:textId="77777777" w:rsidR="0018489C" w:rsidRDefault="0018489C" w:rsidP="00EC5F0E">
      <w:pPr>
        <w:autoSpaceDE w:val="0"/>
        <w:autoSpaceDN w:val="0"/>
        <w:adjustRightInd w:val="0"/>
        <w:contextualSpacing/>
        <w:rPr>
          <w:rFonts w:ascii="Arial" w:hAnsi="Arial" w:cs="Arial"/>
          <w:b/>
          <w:sz w:val="24"/>
          <w:szCs w:val="24"/>
        </w:rPr>
      </w:pPr>
    </w:p>
    <w:p w14:paraId="2A257936" w14:textId="77777777" w:rsidR="0018489C" w:rsidRDefault="0018489C" w:rsidP="00EC5F0E">
      <w:pPr>
        <w:autoSpaceDE w:val="0"/>
        <w:autoSpaceDN w:val="0"/>
        <w:adjustRightInd w:val="0"/>
        <w:contextualSpacing/>
        <w:rPr>
          <w:rFonts w:ascii="Arial" w:hAnsi="Arial" w:cs="Arial"/>
          <w:b/>
          <w:sz w:val="24"/>
          <w:szCs w:val="24"/>
        </w:rPr>
      </w:pPr>
    </w:p>
    <w:p w14:paraId="123616BC" w14:textId="77777777" w:rsidR="0018489C" w:rsidRDefault="0018489C" w:rsidP="00EC5F0E">
      <w:pPr>
        <w:autoSpaceDE w:val="0"/>
        <w:autoSpaceDN w:val="0"/>
        <w:adjustRightInd w:val="0"/>
        <w:contextualSpacing/>
        <w:rPr>
          <w:rFonts w:ascii="Arial" w:hAnsi="Arial" w:cs="Arial"/>
          <w:b/>
          <w:sz w:val="24"/>
          <w:szCs w:val="24"/>
        </w:rPr>
      </w:pPr>
    </w:p>
    <w:p w14:paraId="32A41AA2" w14:textId="77777777" w:rsidR="0018489C" w:rsidRDefault="0018489C" w:rsidP="00EC5F0E">
      <w:pPr>
        <w:autoSpaceDE w:val="0"/>
        <w:autoSpaceDN w:val="0"/>
        <w:adjustRightInd w:val="0"/>
        <w:contextualSpacing/>
        <w:rPr>
          <w:rFonts w:ascii="Arial" w:hAnsi="Arial" w:cs="Arial"/>
          <w:b/>
          <w:sz w:val="24"/>
          <w:szCs w:val="24"/>
        </w:rPr>
      </w:pPr>
    </w:p>
    <w:p w14:paraId="475AC568" w14:textId="77777777" w:rsidR="0018489C" w:rsidRDefault="0018489C" w:rsidP="00EC5F0E">
      <w:pPr>
        <w:autoSpaceDE w:val="0"/>
        <w:autoSpaceDN w:val="0"/>
        <w:adjustRightInd w:val="0"/>
        <w:contextualSpacing/>
        <w:rPr>
          <w:rFonts w:ascii="Arial" w:hAnsi="Arial" w:cs="Arial"/>
          <w:b/>
          <w:sz w:val="24"/>
          <w:szCs w:val="24"/>
        </w:rPr>
      </w:pPr>
    </w:p>
    <w:p w14:paraId="34158980" w14:textId="77777777" w:rsidR="0018489C" w:rsidRDefault="0018489C" w:rsidP="00EC5F0E">
      <w:pPr>
        <w:autoSpaceDE w:val="0"/>
        <w:autoSpaceDN w:val="0"/>
        <w:adjustRightInd w:val="0"/>
        <w:contextualSpacing/>
        <w:rPr>
          <w:rFonts w:ascii="Arial" w:hAnsi="Arial" w:cs="Arial"/>
          <w:b/>
          <w:sz w:val="24"/>
          <w:szCs w:val="24"/>
        </w:rPr>
      </w:pPr>
    </w:p>
    <w:p w14:paraId="37BE30E4" w14:textId="77777777" w:rsidR="0018489C" w:rsidRDefault="0018489C" w:rsidP="00EC5F0E">
      <w:pPr>
        <w:autoSpaceDE w:val="0"/>
        <w:autoSpaceDN w:val="0"/>
        <w:adjustRightInd w:val="0"/>
        <w:contextualSpacing/>
        <w:rPr>
          <w:rFonts w:ascii="Arial" w:hAnsi="Arial" w:cs="Arial"/>
          <w:b/>
          <w:sz w:val="24"/>
          <w:szCs w:val="24"/>
        </w:rPr>
      </w:pPr>
    </w:p>
    <w:p w14:paraId="71BF2B00" w14:textId="77777777" w:rsidR="0018489C" w:rsidRDefault="0018489C" w:rsidP="00EC5F0E">
      <w:pPr>
        <w:autoSpaceDE w:val="0"/>
        <w:autoSpaceDN w:val="0"/>
        <w:adjustRightInd w:val="0"/>
        <w:contextualSpacing/>
        <w:rPr>
          <w:rFonts w:ascii="Arial" w:hAnsi="Arial" w:cs="Arial"/>
          <w:b/>
          <w:sz w:val="24"/>
          <w:szCs w:val="24"/>
        </w:rPr>
      </w:pPr>
    </w:p>
    <w:p w14:paraId="6160B9C2" w14:textId="77777777" w:rsidR="0018489C" w:rsidRDefault="0018489C" w:rsidP="00EC5F0E">
      <w:pPr>
        <w:autoSpaceDE w:val="0"/>
        <w:autoSpaceDN w:val="0"/>
        <w:adjustRightInd w:val="0"/>
        <w:contextualSpacing/>
        <w:rPr>
          <w:rFonts w:ascii="Arial" w:hAnsi="Arial" w:cs="Arial"/>
          <w:b/>
          <w:sz w:val="24"/>
          <w:szCs w:val="24"/>
        </w:rPr>
      </w:pPr>
    </w:p>
    <w:p w14:paraId="1BE1188D" w14:textId="77777777" w:rsidR="0018489C" w:rsidRDefault="0018489C" w:rsidP="00EC5F0E">
      <w:pPr>
        <w:autoSpaceDE w:val="0"/>
        <w:autoSpaceDN w:val="0"/>
        <w:adjustRightInd w:val="0"/>
        <w:contextualSpacing/>
        <w:rPr>
          <w:rFonts w:ascii="Arial" w:hAnsi="Arial" w:cs="Arial"/>
          <w:b/>
          <w:sz w:val="24"/>
          <w:szCs w:val="24"/>
        </w:rPr>
      </w:pPr>
    </w:p>
    <w:p w14:paraId="776E9469" w14:textId="77777777" w:rsidR="0018489C" w:rsidRDefault="0018489C" w:rsidP="00EC5F0E">
      <w:pPr>
        <w:autoSpaceDE w:val="0"/>
        <w:autoSpaceDN w:val="0"/>
        <w:adjustRightInd w:val="0"/>
        <w:contextualSpacing/>
        <w:rPr>
          <w:rFonts w:ascii="Arial" w:hAnsi="Arial" w:cs="Arial"/>
          <w:b/>
          <w:sz w:val="24"/>
          <w:szCs w:val="24"/>
        </w:rPr>
      </w:pPr>
    </w:p>
    <w:p w14:paraId="0C49965D" w14:textId="77777777" w:rsidR="0018489C" w:rsidRDefault="0018489C" w:rsidP="00EC5F0E">
      <w:pPr>
        <w:autoSpaceDE w:val="0"/>
        <w:autoSpaceDN w:val="0"/>
        <w:adjustRightInd w:val="0"/>
        <w:contextualSpacing/>
        <w:rPr>
          <w:rFonts w:ascii="Arial" w:hAnsi="Arial" w:cs="Arial"/>
          <w:b/>
          <w:sz w:val="24"/>
          <w:szCs w:val="24"/>
        </w:rPr>
      </w:pPr>
    </w:p>
    <w:p w14:paraId="4AF97ED5" w14:textId="77777777" w:rsidR="0018489C" w:rsidRDefault="0018489C" w:rsidP="00EC5F0E">
      <w:pPr>
        <w:autoSpaceDE w:val="0"/>
        <w:autoSpaceDN w:val="0"/>
        <w:adjustRightInd w:val="0"/>
        <w:contextualSpacing/>
        <w:rPr>
          <w:rFonts w:ascii="Arial" w:hAnsi="Arial" w:cs="Arial"/>
          <w:b/>
          <w:sz w:val="24"/>
          <w:szCs w:val="24"/>
        </w:rPr>
      </w:pPr>
    </w:p>
    <w:p w14:paraId="307E00A8" w14:textId="77777777" w:rsidR="0018489C" w:rsidRDefault="0018489C" w:rsidP="00EC5F0E">
      <w:pPr>
        <w:autoSpaceDE w:val="0"/>
        <w:autoSpaceDN w:val="0"/>
        <w:adjustRightInd w:val="0"/>
        <w:contextualSpacing/>
        <w:rPr>
          <w:rFonts w:ascii="Arial" w:hAnsi="Arial" w:cs="Arial"/>
          <w:b/>
          <w:sz w:val="24"/>
          <w:szCs w:val="24"/>
        </w:rPr>
      </w:pPr>
    </w:p>
    <w:p w14:paraId="33D68172" w14:textId="77777777" w:rsidR="0018489C" w:rsidRPr="00DA2793" w:rsidRDefault="0018489C" w:rsidP="00EC5F0E">
      <w:pPr>
        <w:autoSpaceDE w:val="0"/>
        <w:autoSpaceDN w:val="0"/>
        <w:adjustRightInd w:val="0"/>
        <w:contextualSpacing/>
        <w:rPr>
          <w:rFonts w:ascii="Arial" w:hAnsi="Arial" w:cs="Arial"/>
          <w:sz w:val="24"/>
          <w:szCs w:val="24"/>
        </w:rPr>
      </w:pPr>
    </w:p>
    <w:p w14:paraId="1C21513F" w14:textId="77777777" w:rsidR="00EC5F0E" w:rsidRPr="00DA2793" w:rsidRDefault="00EC5F0E" w:rsidP="00EC5F0E">
      <w:pPr>
        <w:autoSpaceDE w:val="0"/>
        <w:autoSpaceDN w:val="0"/>
        <w:adjustRightInd w:val="0"/>
        <w:contextualSpacing/>
        <w:rPr>
          <w:rFonts w:ascii="Arial" w:hAnsi="Arial" w:cs="Arial"/>
          <w:sz w:val="24"/>
          <w:szCs w:val="24"/>
        </w:rPr>
      </w:pPr>
    </w:p>
    <w:p w14:paraId="45369B07" w14:textId="77777777" w:rsidR="00EC5F0E" w:rsidRPr="00DA2793" w:rsidRDefault="00EC5F0E" w:rsidP="00EC5F0E">
      <w:pPr>
        <w:autoSpaceDE w:val="0"/>
        <w:autoSpaceDN w:val="0"/>
        <w:adjustRightInd w:val="0"/>
        <w:contextualSpacing/>
        <w:rPr>
          <w:rFonts w:ascii="Arial" w:hAnsi="Arial" w:cs="Arial"/>
          <w:sz w:val="24"/>
          <w:szCs w:val="24"/>
        </w:rPr>
      </w:pPr>
    </w:p>
    <w:p w14:paraId="5AE63DC6" w14:textId="77777777" w:rsidR="00EC5F0E" w:rsidRPr="00DF74D5" w:rsidRDefault="00EC5F0E" w:rsidP="00EC5F0E">
      <w:pPr>
        <w:autoSpaceDE w:val="0"/>
        <w:autoSpaceDN w:val="0"/>
        <w:adjustRightInd w:val="0"/>
        <w:contextualSpacing/>
        <w:rPr>
          <w:rFonts w:ascii="Arial" w:hAnsi="Arial" w:cs="Arial"/>
          <w:sz w:val="24"/>
          <w:szCs w:val="24"/>
        </w:rPr>
      </w:pPr>
    </w:p>
    <w:p w14:paraId="4DDCB3CA" w14:textId="77777777" w:rsidR="00EC5F0E" w:rsidRPr="00840E98" w:rsidRDefault="00EC5F0E" w:rsidP="00EC5F0E">
      <w:pPr>
        <w:tabs>
          <w:tab w:val="left" w:pos="2925"/>
        </w:tabs>
        <w:jc w:val="center"/>
        <w:rPr>
          <w:rFonts w:ascii="Edwardian Script ITC" w:hAnsi="Edwardian Script ITC" w:cs="Arial"/>
          <w:b/>
          <w:sz w:val="96"/>
          <w:szCs w:val="96"/>
        </w:rPr>
      </w:pPr>
    </w:p>
    <w:p w14:paraId="47E49CBD" w14:textId="77777777" w:rsidR="00EC5F0E" w:rsidRPr="00DF74D5" w:rsidRDefault="00EC5F0E" w:rsidP="00EC5F0E">
      <w:pPr>
        <w:rPr>
          <w:sz w:val="16"/>
          <w:szCs w:val="16"/>
        </w:rPr>
      </w:pPr>
    </w:p>
    <w:p w14:paraId="285DE709" w14:textId="77777777" w:rsidR="00EC5F0E" w:rsidRPr="00DA2793" w:rsidRDefault="00EC5F0E" w:rsidP="0018489C">
      <w:pPr>
        <w:pStyle w:val="Ttulo1"/>
      </w:pPr>
      <w:bookmarkStart w:id="1" w:name="_Toc156397570"/>
      <w:r w:rsidRPr="00DA2793">
        <w:rPr>
          <w:noProof/>
        </w:rPr>
        <w:lastRenderedPageBreak/>
        <w:t>I</w:t>
      </w:r>
      <w:r w:rsidRPr="00DA2793">
        <w:t>NTRODUCCIÓN</w:t>
      </w:r>
      <w:bookmarkEnd w:id="1"/>
    </w:p>
    <w:p w14:paraId="35751F15" w14:textId="77777777" w:rsidR="00EC5F0E" w:rsidRPr="00DA2793" w:rsidRDefault="00EC5F0E" w:rsidP="00EC5F0E">
      <w:pPr>
        <w:pStyle w:val="Default"/>
        <w:spacing w:line="276" w:lineRule="auto"/>
        <w:jc w:val="both"/>
        <w:rPr>
          <w:rFonts w:ascii="Arial" w:hAnsi="Arial" w:cs="Arial"/>
          <w:color w:val="auto"/>
        </w:rPr>
      </w:pPr>
    </w:p>
    <w:p w14:paraId="69364829" w14:textId="77777777" w:rsidR="00EC5F0E" w:rsidRDefault="00EC5F0E" w:rsidP="00EC5F0E">
      <w:pPr>
        <w:pStyle w:val="Default"/>
        <w:spacing w:line="276" w:lineRule="auto"/>
        <w:jc w:val="both"/>
        <w:rPr>
          <w:rFonts w:ascii="Arial" w:hAnsi="Arial" w:cs="Arial"/>
          <w:color w:val="auto"/>
        </w:rPr>
      </w:pPr>
      <w:r w:rsidRPr="00DA2793">
        <w:rPr>
          <w:rFonts w:ascii="Arial" w:hAnsi="Arial" w:cs="Arial"/>
          <w:color w:val="auto"/>
        </w:rPr>
        <w:t xml:space="preserve">El Bienestar Social de los empleados al servicio del Estado debe entenderse como la búsqueda de una calidad de vida en general, en correspondencia a su dignidad humana, la cual armoniza con el aporte al servicio del ciudadano. </w:t>
      </w:r>
    </w:p>
    <w:p w14:paraId="627B3D6F" w14:textId="77777777" w:rsidR="00EC5F0E" w:rsidRDefault="00EC5F0E" w:rsidP="00EC5F0E">
      <w:pPr>
        <w:pStyle w:val="Default"/>
        <w:spacing w:line="276" w:lineRule="auto"/>
        <w:jc w:val="both"/>
        <w:rPr>
          <w:rFonts w:ascii="Arial" w:hAnsi="Arial" w:cs="Arial"/>
          <w:color w:val="auto"/>
        </w:rPr>
      </w:pPr>
    </w:p>
    <w:p w14:paraId="2CF0C4C9" w14:textId="77777777" w:rsidR="00EC5F0E" w:rsidRPr="00DA2793" w:rsidRDefault="00EC5F0E" w:rsidP="00EC5F0E">
      <w:pPr>
        <w:pStyle w:val="Default"/>
        <w:spacing w:line="276" w:lineRule="auto"/>
        <w:jc w:val="both"/>
        <w:rPr>
          <w:rFonts w:ascii="Arial" w:hAnsi="Arial" w:cs="Arial"/>
          <w:color w:val="auto"/>
        </w:rPr>
      </w:pPr>
      <w:r w:rsidRPr="00DA2793">
        <w:rPr>
          <w:rFonts w:ascii="Arial" w:hAnsi="Arial" w:cs="Arial"/>
          <w:color w:val="auto"/>
        </w:rPr>
        <w:t xml:space="preserve">Así mismo, la calidad de vida laboral es sólo un aspecto del conjunto de efectos positivos que el trabajo bien diseñado </w:t>
      </w:r>
      <w:r>
        <w:rPr>
          <w:rFonts w:ascii="Arial" w:hAnsi="Arial" w:cs="Arial"/>
          <w:color w:val="auto"/>
        </w:rPr>
        <w:t xml:space="preserve">se </w:t>
      </w:r>
      <w:r w:rsidRPr="00DA2793">
        <w:rPr>
          <w:rFonts w:ascii="Arial" w:hAnsi="Arial" w:cs="Arial"/>
          <w:color w:val="auto"/>
        </w:rPr>
        <w:t xml:space="preserve">refleja tanto en la </w:t>
      </w:r>
      <w:r>
        <w:rPr>
          <w:rFonts w:ascii="Arial" w:hAnsi="Arial" w:cs="Arial"/>
          <w:color w:val="auto"/>
        </w:rPr>
        <w:t>e</w:t>
      </w:r>
      <w:r w:rsidRPr="00DA2793">
        <w:rPr>
          <w:rFonts w:ascii="Arial" w:hAnsi="Arial" w:cs="Arial"/>
          <w:color w:val="auto"/>
        </w:rPr>
        <w:t xml:space="preserve">mpresa como en cada uno de los </w:t>
      </w:r>
      <w:r>
        <w:rPr>
          <w:rFonts w:ascii="Arial" w:hAnsi="Arial" w:cs="Arial"/>
          <w:color w:val="auto"/>
        </w:rPr>
        <w:t>empleados</w:t>
      </w:r>
      <w:r w:rsidRPr="00DA2793">
        <w:rPr>
          <w:rFonts w:ascii="Arial" w:hAnsi="Arial" w:cs="Arial"/>
          <w:color w:val="auto"/>
        </w:rPr>
        <w:t xml:space="preserve"> que se encuentran al servicio de esta. </w:t>
      </w:r>
    </w:p>
    <w:p w14:paraId="2BBA175B" w14:textId="77777777" w:rsidR="00EC5F0E" w:rsidRPr="00DA2793" w:rsidRDefault="00EC5F0E" w:rsidP="00EC5F0E">
      <w:pPr>
        <w:pStyle w:val="Default"/>
        <w:spacing w:line="276" w:lineRule="auto"/>
        <w:jc w:val="both"/>
        <w:rPr>
          <w:rFonts w:ascii="Arial" w:hAnsi="Arial" w:cs="Arial"/>
          <w:color w:val="auto"/>
        </w:rPr>
      </w:pPr>
    </w:p>
    <w:p w14:paraId="1D1ECAB6" w14:textId="3EF63340" w:rsidR="00EC5F0E" w:rsidRPr="00DA2793" w:rsidRDefault="00EC5F0E" w:rsidP="00EC5F0E">
      <w:pPr>
        <w:pStyle w:val="Default"/>
        <w:spacing w:line="276" w:lineRule="auto"/>
        <w:jc w:val="both"/>
        <w:rPr>
          <w:rFonts w:ascii="Arial" w:hAnsi="Arial" w:cs="Arial"/>
          <w:color w:val="auto"/>
        </w:rPr>
      </w:pPr>
      <w:r w:rsidRPr="00DA2793">
        <w:rPr>
          <w:rFonts w:ascii="Arial" w:hAnsi="Arial" w:cs="Arial"/>
          <w:color w:val="auto"/>
        </w:rPr>
        <w:t>Por esta razón, a raíz de los cambios generados en el Estado, que busca</w:t>
      </w:r>
      <w:r>
        <w:rPr>
          <w:rFonts w:ascii="Arial" w:hAnsi="Arial" w:cs="Arial"/>
          <w:color w:val="auto"/>
        </w:rPr>
        <w:t xml:space="preserve"> </w:t>
      </w:r>
      <w:r w:rsidRPr="00DA2793">
        <w:rPr>
          <w:rFonts w:ascii="Arial" w:hAnsi="Arial" w:cs="Arial"/>
          <w:color w:val="auto"/>
        </w:rPr>
        <w:t>fortalecer institucionalmente la Administración Pública en pro de una cultura organizacional, l</w:t>
      </w:r>
      <w:r>
        <w:rPr>
          <w:rFonts w:ascii="Arial" w:hAnsi="Arial" w:cs="Arial"/>
          <w:color w:val="auto"/>
        </w:rPr>
        <w:t xml:space="preserve">a Dirección y la Secretaria General, </w:t>
      </w:r>
      <w:r w:rsidRPr="00DA2793">
        <w:rPr>
          <w:rFonts w:ascii="Arial" w:hAnsi="Arial" w:cs="Arial"/>
          <w:color w:val="auto"/>
        </w:rPr>
        <w:t xml:space="preserve">se convierten en parte esencial en </w:t>
      </w:r>
      <w:r w:rsidR="00D90A6B" w:rsidRPr="00DA2793">
        <w:rPr>
          <w:rFonts w:ascii="Arial" w:hAnsi="Arial" w:cs="Arial"/>
          <w:color w:val="auto"/>
        </w:rPr>
        <w:t>el desarrollo</w:t>
      </w:r>
      <w:r w:rsidRPr="00DA2793">
        <w:rPr>
          <w:rFonts w:ascii="Arial" w:hAnsi="Arial" w:cs="Arial"/>
          <w:color w:val="auto"/>
        </w:rPr>
        <w:t xml:space="preserve"> armónico e integral del </w:t>
      </w:r>
      <w:r>
        <w:rPr>
          <w:rFonts w:ascii="Arial" w:hAnsi="Arial" w:cs="Arial"/>
          <w:color w:val="auto"/>
        </w:rPr>
        <w:t>P</w:t>
      </w:r>
      <w:r w:rsidRPr="00DA2793">
        <w:rPr>
          <w:rFonts w:ascii="Arial" w:hAnsi="Arial" w:cs="Arial"/>
          <w:color w:val="auto"/>
        </w:rPr>
        <w:t xml:space="preserve">lan de </w:t>
      </w:r>
      <w:r>
        <w:rPr>
          <w:rFonts w:ascii="Arial" w:hAnsi="Arial" w:cs="Arial"/>
          <w:color w:val="auto"/>
        </w:rPr>
        <w:t>B</w:t>
      </w:r>
      <w:r w:rsidRPr="00DA2793">
        <w:rPr>
          <w:rFonts w:ascii="Arial" w:hAnsi="Arial" w:cs="Arial"/>
          <w:color w:val="auto"/>
        </w:rPr>
        <w:t xml:space="preserve">ienestar e Incentivos Institucionales. </w:t>
      </w:r>
    </w:p>
    <w:p w14:paraId="41537AFD" w14:textId="77777777" w:rsidR="00EC5F0E" w:rsidRPr="00DA2793" w:rsidRDefault="00EC5F0E" w:rsidP="00EC5F0E">
      <w:pPr>
        <w:pStyle w:val="Default"/>
        <w:spacing w:line="276" w:lineRule="auto"/>
        <w:jc w:val="both"/>
        <w:rPr>
          <w:rFonts w:ascii="Arial" w:hAnsi="Arial" w:cs="Arial"/>
          <w:color w:val="auto"/>
        </w:rPr>
      </w:pPr>
    </w:p>
    <w:p w14:paraId="3AA211B4" w14:textId="77777777" w:rsidR="00EC5F0E" w:rsidRPr="00DA2793" w:rsidRDefault="00EC5F0E" w:rsidP="00EC5F0E">
      <w:pPr>
        <w:pStyle w:val="Default"/>
        <w:spacing w:line="276" w:lineRule="auto"/>
        <w:jc w:val="both"/>
        <w:rPr>
          <w:rFonts w:ascii="Arial" w:hAnsi="Arial" w:cs="Arial"/>
          <w:color w:val="auto"/>
        </w:rPr>
      </w:pPr>
      <w:r w:rsidRPr="00DA2793">
        <w:rPr>
          <w:rFonts w:ascii="Arial" w:hAnsi="Arial" w:cs="Arial"/>
          <w:color w:val="auto"/>
        </w:rPr>
        <w:t xml:space="preserve">De esta manera, el </w:t>
      </w:r>
      <w:r>
        <w:rPr>
          <w:rFonts w:ascii="Arial" w:hAnsi="Arial" w:cs="Arial"/>
          <w:color w:val="auto"/>
        </w:rPr>
        <w:t>P</w:t>
      </w:r>
      <w:r w:rsidRPr="00DA2793">
        <w:rPr>
          <w:rFonts w:ascii="Arial" w:hAnsi="Arial" w:cs="Arial"/>
          <w:color w:val="auto"/>
        </w:rPr>
        <w:t xml:space="preserve">lan de Bienestar e Incentivos Institucionales, busca elevar el nivel de la calidad de vida del servidor público, por medio de la satisfacción de sus necesidades y de adaptación e integración social y laboral, permitiendo así un mayor desempeño en el ejercicio de sus labores y por lo tanto un mejor servicio al ciudadano. </w:t>
      </w:r>
    </w:p>
    <w:p w14:paraId="768DFF67" w14:textId="77777777" w:rsidR="00EC5F0E" w:rsidRPr="00DA2793" w:rsidRDefault="00EC5F0E" w:rsidP="00EC5F0E">
      <w:pPr>
        <w:pStyle w:val="Default"/>
        <w:spacing w:line="276" w:lineRule="auto"/>
        <w:jc w:val="both"/>
        <w:rPr>
          <w:rFonts w:ascii="Arial" w:hAnsi="Arial" w:cs="Arial"/>
          <w:color w:val="auto"/>
        </w:rPr>
      </w:pPr>
    </w:p>
    <w:p w14:paraId="408C0A87" w14:textId="77777777" w:rsidR="00EC5F0E" w:rsidRDefault="00EC5F0E" w:rsidP="00EC5F0E">
      <w:pPr>
        <w:pStyle w:val="Default"/>
        <w:spacing w:line="276" w:lineRule="auto"/>
        <w:jc w:val="both"/>
        <w:rPr>
          <w:rFonts w:ascii="Arial" w:hAnsi="Arial" w:cs="Arial"/>
          <w:color w:val="auto"/>
        </w:rPr>
      </w:pPr>
      <w:r w:rsidRPr="00DA2793">
        <w:rPr>
          <w:rFonts w:ascii="Arial" w:hAnsi="Arial" w:cs="Arial"/>
          <w:color w:val="auto"/>
        </w:rPr>
        <w:t xml:space="preserve">El presente Plan de Bienestar e Incentivos Institucionales, pretende brindar las herramientas para reconocer las percepciones de los </w:t>
      </w:r>
      <w:r>
        <w:rPr>
          <w:rFonts w:ascii="Arial" w:hAnsi="Arial" w:cs="Arial"/>
          <w:color w:val="auto"/>
        </w:rPr>
        <w:t>funcionarios</w:t>
      </w:r>
      <w:r w:rsidRPr="00DA2793">
        <w:rPr>
          <w:rFonts w:ascii="Arial" w:hAnsi="Arial" w:cs="Arial"/>
          <w:color w:val="auto"/>
        </w:rPr>
        <w:t xml:space="preserve"> </w:t>
      </w:r>
      <w:r>
        <w:rPr>
          <w:rFonts w:ascii="Arial" w:hAnsi="Arial" w:cs="Arial"/>
        </w:rPr>
        <w:t>del Instituto Deportivo y Recreativo de Fusagasugá IDERF</w:t>
      </w:r>
      <w:r>
        <w:rPr>
          <w:rFonts w:ascii="Arial" w:hAnsi="Arial" w:cs="Arial"/>
          <w:color w:val="auto"/>
        </w:rPr>
        <w:t>,</w:t>
      </w:r>
      <w:r w:rsidRPr="00DA2793">
        <w:rPr>
          <w:rFonts w:ascii="Arial" w:hAnsi="Arial" w:cs="Arial"/>
          <w:color w:val="auto"/>
        </w:rPr>
        <w:t xml:space="preserve"> frente a sus</w:t>
      </w:r>
      <w:r>
        <w:rPr>
          <w:rFonts w:ascii="Arial" w:hAnsi="Arial" w:cs="Arial"/>
          <w:color w:val="auto"/>
        </w:rPr>
        <w:t xml:space="preserve"> </w:t>
      </w:r>
      <w:r w:rsidRPr="00DA2793">
        <w:rPr>
          <w:rFonts w:ascii="Arial" w:hAnsi="Arial" w:cs="Arial"/>
          <w:color w:val="auto"/>
        </w:rPr>
        <w:t>necesidades y a las de sus familias, en los ámbitos físico, mental y social, para que un</w:t>
      </w:r>
      <w:r>
        <w:rPr>
          <w:rFonts w:ascii="Arial" w:hAnsi="Arial" w:cs="Arial"/>
          <w:color w:val="auto"/>
        </w:rPr>
        <w:t xml:space="preserve">a vez identificados, el Instituto, </w:t>
      </w:r>
      <w:r w:rsidRPr="00DA2793">
        <w:rPr>
          <w:rFonts w:ascii="Arial" w:hAnsi="Arial" w:cs="Arial"/>
          <w:color w:val="auto"/>
        </w:rPr>
        <w:t xml:space="preserve">pueda programar y ejecutar actividades de bienestar laboral y social adecuadas y oportunas, en coherencia con los planes institucionales de la Entidad. </w:t>
      </w:r>
    </w:p>
    <w:p w14:paraId="577CBD79" w14:textId="77777777" w:rsidR="00EC5F0E" w:rsidRDefault="00EC5F0E" w:rsidP="00EC5F0E">
      <w:pPr>
        <w:pStyle w:val="Default"/>
        <w:spacing w:line="276" w:lineRule="auto"/>
        <w:jc w:val="both"/>
        <w:rPr>
          <w:rFonts w:ascii="Arial" w:hAnsi="Arial" w:cs="Arial"/>
          <w:color w:val="auto"/>
        </w:rPr>
      </w:pPr>
    </w:p>
    <w:p w14:paraId="677DC264" w14:textId="77777777" w:rsidR="00EC5F0E" w:rsidRPr="0018489C" w:rsidRDefault="00EC5F0E" w:rsidP="0018489C">
      <w:pPr>
        <w:pStyle w:val="Ttulo1"/>
      </w:pPr>
      <w:bookmarkStart w:id="2" w:name="_Toc156397571"/>
      <w:r w:rsidRPr="0018489C">
        <w:t>MARCO NORMATIVO</w:t>
      </w:r>
      <w:bookmarkEnd w:id="2"/>
    </w:p>
    <w:p w14:paraId="5E9764B2" w14:textId="77777777" w:rsidR="00EC5F0E" w:rsidRPr="00DA2793" w:rsidRDefault="00EC5F0E" w:rsidP="00EC5F0E">
      <w:pPr>
        <w:spacing w:line="276" w:lineRule="auto"/>
        <w:ind w:left="360"/>
        <w:jc w:val="both"/>
        <w:rPr>
          <w:rFonts w:ascii="Arial" w:hAnsi="Arial" w:cs="Arial"/>
          <w:sz w:val="24"/>
          <w:szCs w:val="24"/>
        </w:rPr>
      </w:pPr>
    </w:p>
    <w:p w14:paraId="70FEEFDB" w14:textId="77777777" w:rsidR="00EC5F0E" w:rsidRPr="00DA2793" w:rsidRDefault="00EC5F0E" w:rsidP="0018489C">
      <w:pPr>
        <w:spacing w:line="276" w:lineRule="auto"/>
        <w:jc w:val="both"/>
        <w:rPr>
          <w:rFonts w:ascii="Arial" w:hAnsi="Arial" w:cs="Arial"/>
          <w:sz w:val="24"/>
          <w:szCs w:val="24"/>
        </w:rPr>
      </w:pPr>
      <w:r w:rsidRPr="00DA2793">
        <w:rPr>
          <w:rFonts w:ascii="Arial" w:hAnsi="Arial" w:cs="Arial"/>
          <w:b/>
          <w:sz w:val="24"/>
          <w:szCs w:val="24"/>
        </w:rPr>
        <w:t>Decreto Ley 1567 de 1998.</w:t>
      </w:r>
      <w:r w:rsidRPr="00DA2793">
        <w:rPr>
          <w:rFonts w:ascii="Arial" w:hAnsi="Arial" w:cs="Arial"/>
          <w:sz w:val="24"/>
          <w:szCs w:val="24"/>
        </w:rPr>
        <w:t xml:space="preserve"> Por el cual se crea el Sistema Nacional de Capacitación y el Sistema de Estímulos para los empleados del Estado, junto con las políticas de Bienestar Social, orientados a la planeación, ejecución y evaluación de programas y proyectos que den respuesta a las necesidades de los trabajadores para su identificación y compromiso con la misión y la visión institucional. </w:t>
      </w:r>
    </w:p>
    <w:p w14:paraId="7F4493AC" w14:textId="77777777" w:rsidR="00EC5F0E" w:rsidRPr="00DA2793" w:rsidRDefault="00EC5F0E" w:rsidP="0018489C">
      <w:pPr>
        <w:spacing w:line="276" w:lineRule="auto"/>
        <w:jc w:val="both"/>
        <w:rPr>
          <w:rFonts w:ascii="Arial" w:hAnsi="Arial" w:cs="Arial"/>
          <w:sz w:val="24"/>
          <w:szCs w:val="24"/>
        </w:rPr>
      </w:pPr>
      <w:r w:rsidRPr="00DA2793">
        <w:rPr>
          <w:rFonts w:ascii="Arial" w:hAnsi="Arial" w:cs="Arial"/>
          <w:sz w:val="24"/>
          <w:szCs w:val="24"/>
        </w:rPr>
        <w:t>Adicionalmente en su capítulo II, Articulo 19 define: “Las Entidades Públicas que se rigen por las disposiciones contenidas en el presente Decreto – Ley están en la obligación de organizar anualmente para sus empleados programas de bienestar social e incentivos.</w:t>
      </w:r>
    </w:p>
    <w:p w14:paraId="04E23C14" w14:textId="77777777" w:rsidR="00EC5F0E" w:rsidRDefault="00EC5F0E" w:rsidP="0018489C">
      <w:pPr>
        <w:spacing w:line="276" w:lineRule="auto"/>
        <w:jc w:val="both"/>
        <w:rPr>
          <w:rFonts w:ascii="Arial" w:hAnsi="Arial" w:cs="Arial"/>
          <w:b/>
          <w:sz w:val="24"/>
          <w:szCs w:val="24"/>
        </w:rPr>
      </w:pPr>
    </w:p>
    <w:p w14:paraId="762771DA" w14:textId="77777777" w:rsidR="00EC5F0E" w:rsidRPr="00DA2793" w:rsidRDefault="00EC5F0E" w:rsidP="0018489C">
      <w:pPr>
        <w:spacing w:line="276" w:lineRule="auto"/>
        <w:jc w:val="both"/>
        <w:rPr>
          <w:rFonts w:ascii="Arial" w:hAnsi="Arial" w:cs="Arial"/>
          <w:sz w:val="24"/>
          <w:szCs w:val="24"/>
        </w:rPr>
      </w:pPr>
      <w:r w:rsidRPr="00DA2793">
        <w:rPr>
          <w:rFonts w:ascii="Arial" w:hAnsi="Arial" w:cs="Arial"/>
          <w:b/>
          <w:sz w:val="24"/>
          <w:szCs w:val="24"/>
        </w:rPr>
        <w:t>Ley 909 del 23 de septiembre de 2004</w:t>
      </w:r>
      <w:r w:rsidRPr="00DA2793">
        <w:rPr>
          <w:rFonts w:ascii="Arial" w:hAnsi="Arial" w:cs="Arial"/>
          <w:sz w:val="24"/>
          <w:szCs w:val="24"/>
        </w:rPr>
        <w:t xml:space="preserve">. Parágrafo del Artículo 36. Establece que con el propósito de elevar los niveles de eficiencia, satisfacción y desarrollo de los </w:t>
      </w:r>
      <w:r w:rsidRPr="00DA2793">
        <w:rPr>
          <w:rFonts w:ascii="Arial" w:hAnsi="Arial" w:cs="Arial"/>
          <w:sz w:val="24"/>
          <w:szCs w:val="24"/>
        </w:rPr>
        <w:lastRenderedPageBreak/>
        <w:t xml:space="preserve">empleados en el desempeño de su labor y de contribuir al cumplimiento efectivo de los resultados institucionales, las entidades deberán implementar programas de bienestar e incentivos de acuerdo con las normas vigentes y las que desarrollen la presente ley. </w:t>
      </w:r>
    </w:p>
    <w:p w14:paraId="6247A6F0" w14:textId="77777777" w:rsidR="00EC5F0E" w:rsidRDefault="00EC5F0E" w:rsidP="00EC5F0E">
      <w:pPr>
        <w:pStyle w:val="Prrafodelista"/>
        <w:autoSpaceDE w:val="0"/>
        <w:autoSpaceDN w:val="0"/>
        <w:adjustRightInd w:val="0"/>
        <w:spacing w:line="276" w:lineRule="auto"/>
        <w:ind w:left="360"/>
        <w:jc w:val="both"/>
        <w:rPr>
          <w:rFonts w:ascii="Arial" w:hAnsi="Arial" w:cs="Arial"/>
          <w:b/>
          <w:sz w:val="24"/>
          <w:szCs w:val="24"/>
        </w:rPr>
      </w:pPr>
    </w:p>
    <w:p w14:paraId="71DC3102" w14:textId="77777777" w:rsidR="00EC5F0E" w:rsidRPr="00DA2793" w:rsidRDefault="00EC5F0E" w:rsidP="0018489C">
      <w:pPr>
        <w:pStyle w:val="Prrafodelista"/>
        <w:autoSpaceDE w:val="0"/>
        <w:autoSpaceDN w:val="0"/>
        <w:adjustRightInd w:val="0"/>
        <w:spacing w:line="276" w:lineRule="auto"/>
        <w:ind w:left="0"/>
        <w:jc w:val="both"/>
        <w:rPr>
          <w:rFonts w:ascii="Arial" w:hAnsi="Arial" w:cs="Arial"/>
          <w:sz w:val="24"/>
          <w:szCs w:val="24"/>
        </w:rPr>
      </w:pPr>
      <w:r w:rsidRPr="00DA2793">
        <w:rPr>
          <w:rFonts w:ascii="Arial" w:hAnsi="Arial" w:cs="Arial"/>
          <w:b/>
          <w:sz w:val="24"/>
          <w:szCs w:val="24"/>
        </w:rPr>
        <w:t>Ley 734 de 2002.</w:t>
      </w:r>
      <w:r w:rsidRPr="00DA2793">
        <w:rPr>
          <w:rFonts w:ascii="Arial" w:hAnsi="Arial" w:cs="Arial"/>
          <w:sz w:val="24"/>
          <w:szCs w:val="24"/>
        </w:rPr>
        <w:t xml:space="preserve"> En los numerales 4 y 5 del artículo 33 dispone que es un derecho de los servidores públicos y sus familias participar en todos los programas de bienestar social que establezca el Estado, tales como los de vivienda, educación, recreación, cultura, deporte y vacaciones, así como disfrutar de estímulos e incentivos conforme a las disposiciones legales que no son otras diferentes a las mencionadas anteriormente.</w:t>
      </w:r>
    </w:p>
    <w:p w14:paraId="2751022E" w14:textId="77777777" w:rsidR="00EC5F0E" w:rsidRPr="00DA2793" w:rsidRDefault="00EC5F0E" w:rsidP="0018489C">
      <w:pPr>
        <w:pStyle w:val="Prrafodelista"/>
        <w:autoSpaceDE w:val="0"/>
        <w:autoSpaceDN w:val="0"/>
        <w:adjustRightInd w:val="0"/>
        <w:spacing w:line="276" w:lineRule="auto"/>
        <w:ind w:left="0"/>
        <w:jc w:val="both"/>
        <w:rPr>
          <w:rFonts w:ascii="Arial" w:hAnsi="Arial" w:cs="Arial"/>
          <w:sz w:val="24"/>
          <w:szCs w:val="24"/>
        </w:rPr>
      </w:pPr>
    </w:p>
    <w:p w14:paraId="69CD5A47" w14:textId="77777777" w:rsidR="00EC5F0E" w:rsidRDefault="00EC5F0E" w:rsidP="0018489C">
      <w:pPr>
        <w:pStyle w:val="Prrafodelista"/>
        <w:autoSpaceDE w:val="0"/>
        <w:autoSpaceDN w:val="0"/>
        <w:adjustRightInd w:val="0"/>
        <w:spacing w:line="276" w:lineRule="auto"/>
        <w:ind w:left="0"/>
        <w:jc w:val="both"/>
        <w:rPr>
          <w:rFonts w:ascii="Arial" w:hAnsi="Arial" w:cs="Arial"/>
          <w:sz w:val="24"/>
          <w:szCs w:val="24"/>
        </w:rPr>
      </w:pPr>
      <w:r w:rsidRPr="00DA2793">
        <w:rPr>
          <w:rFonts w:ascii="Arial" w:hAnsi="Arial" w:cs="Arial"/>
          <w:b/>
          <w:sz w:val="24"/>
          <w:szCs w:val="24"/>
        </w:rPr>
        <w:t>Decreto 1499 del 2017</w:t>
      </w:r>
      <w:r w:rsidRPr="00DA2793">
        <w:rPr>
          <w:rFonts w:ascii="Arial" w:hAnsi="Arial" w:cs="Arial"/>
          <w:sz w:val="24"/>
          <w:szCs w:val="24"/>
        </w:rPr>
        <w:t>. Por medio del cual se modifica el Decreto 1083 de 2015, Decreto Único Reglamentario del Sector Función Pública, en lo relacionado con el Sistema de Gestión establecido en el artículo 133 de la Ley 1753 de 2015.</w:t>
      </w:r>
    </w:p>
    <w:p w14:paraId="060D3F25" w14:textId="77777777" w:rsidR="00EC5F0E" w:rsidRPr="00DA2793" w:rsidRDefault="00EC5F0E" w:rsidP="0018489C">
      <w:pPr>
        <w:pStyle w:val="Prrafodelista"/>
        <w:autoSpaceDE w:val="0"/>
        <w:autoSpaceDN w:val="0"/>
        <w:adjustRightInd w:val="0"/>
        <w:spacing w:line="276" w:lineRule="auto"/>
        <w:ind w:left="0"/>
        <w:jc w:val="both"/>
        <w:rPr>
          <w:rFonts w:ascii="Arial" w:hAnsi="Arial" w:cs="Arial"/>
          <w:b/>
          <w:sz w:val="24"/>
          <w:szCs w:val="24"/>
        </w:rPr>
      </w:pPr>
    </w:p>
    <w:p w14:paraId="453C30C1" w14:textId="77777777" w:rsidR="00EC5F0E" w:rsidRPr="0018489C" w:rsidRDefault="00EC5F0E" w:rsidP="0018489C">
      <w:pPr>
        <w:pStyle w:val="Ttulo1"/>
      </w:pPr>
      <w:bookmarkStart w:id="3" w:name="_Toc156397572"/>
      <w:r w:rsidRPr="0018489C">
        <w:t>OBJETIVO GENERAL</w:t>
      </w:r>
      <w:bookmarkEnd w:id="3"/>
    </w:p>
    <w:p w14:paraId="31272C70" w14:textId="77777777" w:rsidR="00EC5F0E" w:rsidRPr="00DA2793" w:rsidRDefault="00EC5F0E" w:rsidP="00EC5F0E">
      <w:pPr>
        <w:autoSpaceDE w:val="0"/>
        <w:autoSpaceDN w:val="0"/>
        <w:adjustRightInd w:val="0"/>
        <w:spacing w:line="276" w:lineRule="auto"/>
        <w:ind w:left="360"/>
        <w:jc w:val="both"/>
        <w:rPr>
          <w:rFonts w:ascii="Arial" w:hAnsi="Arial" w:cs="Arial"/>
          <w:sz w:val="24"/>
          <w:szCs w:val="24"/>
        </w:rPr>
      </w:pPr>
    </w:p>
    <w:p w14:paraId="46E093BD" w14:textId="77777777" w:rsidR="00EC5F0E" w:rsidRPr="00DA2793" w:rsidRDefault="00EC5F0E" w:rsidP="0018489C">
      <w:pPr>
        <w:autoSpaceDE w:val="0"/>
        <w:autoSpaceDN w:val="0"/>
        <w:adjustRightInd w:val="0"/>
        <w:spacing w:line="276" w:lineRule="auto"/>
        <w:jc w:val="both"/>
        <w:rPr>
          <w:rFonts w:ascii="Arial" w:hAnsi="Arial" w:cs="Arial"/>
          <w:sz w:val="24"/>
          <w:szCs w:val="24"/>
        </w:rPr>
      </w:pPr>
      <w:r w:rsidRPr="00DA2793">
        <w:rPr>
          <w:rFonts w:ascii="Arial" w:hAnsi="Arial" w:cs="Arial"/>
          <w:sz w:val="24"/>
          <w:szCs w:val="24"/>
        </w:rPr>
        <w:t xml:space="preserve">Generar las condiciones necesarias para el mejoramiento de la calidad de vida de los servidores públicos </w:t>
      </w:r>
      <w:r>
        <w:rPr>
          <w:rFonts w:ascii="Arial" w:hAnsi="Arial" w:cs="Arial"/>
          <w:sz w:val="24"/>
          <w:szCs w:val="24"/>
        </w:rPr>
        <w:t>del Instituto Deportivo y Recreativo de Fusagasugá IDERF</w:t>
      </w:r>
      <w:r w:rsidRPr="00DA2793">
        <w:rPr>
          <w:rFonts w:ascii="Arial" w:hAnsi="Arial" w:cs="Arial"/>
          <w:sz w:val="24"/>
          <w:szCs w:val="24"/>
        </w:rPr>
        <w:t xml:space="preserve"> y su desempeño en cada una de sus áreas y puestos de trabajo, generando espacios de aprendizaje y esparcimiento individual y colectivo tanto en materia laboral como familiar y social. </w:t>
      </w:r>
    </w:p>
    <w:p w14:paraId="30908557" w14:textId="77777777" w:rsidR="00EC5F0E" w:rsidRPr="00DA2793" w:rsidRDefault="00EC5F0E" w:rsidP="00EC5F0E">
      <w:pPr>
        <w:autoSpaceDE w:val="0"/>
        <w:autoSpaceDN w:val="0"/>
        <w:adjustRightInd w:val="0"/>
        <w:spacing w:line="276" w:lineRule="auto"/>
        <w:ind w:left="360"/>
        <w:jc w:val="both"/>
        <w:rPr>
          <w:rFonts w:ascii="Arial" w:hAnsi="Arial" w:cs="Arial"/>
          <w:sz w:val="24"/>
          <w:szCs w:val="24"/>
        </w:rPr>
      </w:pPr>
    </w:p>
    <w:p w14:paraId="33581F9E" w14:textId="77777777" w:rsidR="00EC5F0E" w:rsidRPr="0018489C" w:rsidRDefault="00EC5F0E" w:rsidP="0018489C">
      <w:pPr>
        <w:pStyle w:val="Ttulo1"/>
      </w:pPr>
      <w:bookmarkStart w:id="4" w:name="_Toc156397573"/>
      <w:r w:rsidRPr="0018489C">
        <w:t>OBJETIVOS ESPECÍFICOS</w:t>
      </w:r>
      <w:bookmarkEnd w:id="4"/>
    </w:p>
    <w:p w14:paraId="56C1AF0A" w14:textId="77777777" w:rsidR="00EC5F0E" w:rsidRPr="00DA2793" w:rsidRDefault="00EC5F0E" w:rsidP="00EC5F0E">
      <w:pPr>
        <w:autoSpaceDE w:val="0"/>
        <w:autoSpaceDN w:val="0"/>
        <w:adjustRightInd w:val="0"/>
        <w:spacing w:line="276" w:lineRule="auto"/>
        <w:jc w:val="both"/>
        <w:rPr>
          <w:rFonts w:ascii="Arial" w:hAnsi="Arial" w:cs="Arial"/>
          <w:sz w:val="24"/>
          <w:szCs w:val="24"/>
        </w:rPr>
      </w:pPr>
    </w:p>
    <w:p w14:paraId="5F64E6C7" w14:textId="77777777" w:rsidR="00EC5F0E" w:rsidRPr="00DA2793" w:rsidRDefault="00EC5F0E" w:rsidP="00EC5F0E">
      <w:pPr>
        <w:pStyle w:val="Prrafodelista"/>
        <w:numPr>
          <w:ilvl w:val="0"/>
          <w:numId w:val="21"/>
        </w:numPr>
        <w:autoSpaceDE w:val="0"/>
        <w:autoSpaceDN w:val="0"/>
        <w:adjustRightInd w:val="0"/>
        <w:spacing w:line="276" w:lineRule="auto"/>
        <w:contextualSpacing/>
        <w:jc w:val="both"/>
        <w:rPr>
          <w:rFonts w:ascii="Arial" w:hAnsi="Arial" w:cs="Arial"/>
          <w:b/>
          <w:sz w:val="24"/>
          <w:szCs w:val="24"/>
        </w:rPr>
      </w:pPr>
      <w:r w:rsidRPr="00DA2793">
        <w:rPr>
          <w:rFonts w:ascii="Arial" w:hAnsi="Arial" w:cs="Arial"/>
          <w:sz w:val="24"/>
          <w:szCs w:val="24"/>
        </w:rPr>
        <w:t xml:space="preserve">Desarrollar programas de protección y servicios sociales dirigidos a la recreación, deporte, seguridad y salud en el trabajo, educación y cultura de los funcionarios de la entidad. </w:t>
      </w:r>
    </w:p>
    <w:p w14:paraId="3CF63975" w14:textId="77777777" w:rsidR="00EC5F0E" w:rsidRPr="00DA2793" w:rsidRDefault="00EC5F0E" w:rsidP="00EC5F0E">
      <w:pPr>
        <w:pStyle w:val="Prrafodelista"/>
        <w:numPr>
          <w:ilvl w:val="0"/>
          <w:numId w:val="21"/>
        </w:numPr>
        <w:autoSpaceDE w:val="0"/>
        <w:autoSpaceDN w:val="0"/>
        <w:adjustRightInd w:val="0"/>
        <w:spacing w:line="276" w:lineRule="auto"/>
        <w:contextualSpacing/>
        <w:jc w:val="both"/>
        <w:rPr>
          <w:rFonts w:ascii="Arial" w:hAnsi="Arial" w:cs="Arial"/>
          <w:b/>
          <w:sz w:val="24"/>
          <w:szCs w:val="24"/>
        </w:rPr>
      </w:pPr>
      <w:r w:rsidRPr="00DA2793">
        <w:rPr>
          <w:rFonts w:ascii="Arial" w:hAnsi="Arial" w:cs="Arial"/>
          <w:sz w:val="24"/>
          <w:szCs w:val="24"/>
        </w:rPr>
        <w:t xml:space="preserve">Desarrollar programas de calidad de vida laboral encaminados a crear, mantener y mejorar el ámbito de trabajo. </w:t>
      </w:r>
    </w:p>
    <w:p w14:paraId="4D071D30" w14:textId="77777777" w:rsidR="00EC5F0E" w:rsidRPr="00DA2793" w:rsidRDefault="00EC5F0E" w:rsidP="00EC5F0E">
      <w:pPr>
        <w:pStyle w:val="Prrafodelista"/>
        <w:numPr>
          <w:ilvl w:val="0"/>
          <w:numId w:val="21"/>
        </w:numPr>
        <w:autoSpaceDE w:val="0"/>
        <w:autoSpaceDN w:val="0"/>
        <w:adjustRightInd w:val="0"/>
        <w:spacing w:line="276" w:lineRule="auto"/>
        <w:contextualSpacing/>
        <w:jc w:val="both"/>
        <w:rPr>
          <w:rFonts w:ascii="Arial" w:hAnsi="Arial" w:cs="Arial"/>
          <w:b/>
          <w:sz w:val="24"/>
          <w:szCs w:val="24"/>
        </w:rPr>
      </w:pPr>
      <w:r w:rsidRPr="00DA2793">
        <w:rPr>
          <w:rFonts w:ascii="Arial" w:hAnsi="Arial" w:cs="Arial"/>
          <w:sz w:val="24"/>
          <w:szCs w:val="24"/>
        </w:rPr>
        <w:t>Desarrollar valores organizacionales en función de una cultura de servicio público que haga énfasis en la responsabilidad social y la ética Administrativa, de tal forma que se genere el compromiso institucional y el sentido de pertenencia e identidad.</w:t>
      </w:r>
    </w:p>
    <w:p w14:paraId="24F7928E" w14:textId="77777777" w:rsidR="00EC5F0E" w:rsidRDefault="00EC5F0E" w:rsidP="00EC5F0E">
      <w:pPr>
        <w:pStyle w:val="Prrafodelista"/>
        <w:autoSpaceDE w:val="0"/>
        <w:autoSpaceDN w:val="0"/>
        <w:adjustRightInd w:val="0"/>
        <w:spacing w:line="276" w:lineRule="auto"/>
        <w:ind w:left="360"/>
        <w:jc w:val="both"/>
        <w:rPr>
          <w:rFonts w:ascii="Arial" w:hAnsi="Arial" w:cs="Arial"/>
          <w:b/>
          <w:sz w:val="24"/>
          <w:szCs w:val="24"/>
        </w:rPr>
      </w:pPr>
    </w:p>
    <w:p w14:paraId="39846453" w14:textId="77777777" w:rsidR="00EC5F0E" w:rsidRPr="0018489C" w:rsidRDefault="00EC5F0E" w:rsidP="0018489C">
      <w:pPr>
        <w:pStyle w:val="Ttulo1"/>
      </w:pPr>
      <w:bookmarkStart w:id="5" w:name="_Toc156397574"/>
      <w:r w:rsidRPr="0018489C">
        <w:t>ALCANCE</w:t>
      </w:r>
      <w:bookmarkEnd w:id="5"/>
    </w:p>
    <w:p w14:paraId="2709942D" w14:textId="77777777" w:rsidR="00EC5F0E" w:rsidRPr="00DA2793" w:rsidRDefault="00EC5F0E" w:rsidP="00EC5F0E">
      <w:pPr>
        <w:autoSpaceDE w:val="0"/>
        <w:autoSpaceDN w:val="0"/>
        <w:adjustRightInd w:val="0"/>
        <w:spacing w:line="276" w:lineRule="auto"/>
        <w:ind w:left="360"/>
        <w:jc w:val="both"/>
        <w:rPr>
          <w:rFonts w:ascii="Arial" w:hAnsi="Arial" w:cs="Arial"/>
          <w:sz w:val="24"/>
          <w:szCs w:val="24"/>
        </w:rPr>
      </w:pPr>
    </w:p>
    <w:p w14:paraId="35865BE3" w14:textId="77777777" w:rsidR="00EC5F0E" w:rsidRPr="00DA2793" w:rsidRDefault="00EC5F0E" w:rsidP="0018489C">
      <w:pPr>
        <w:autoSpaceDE w:val="0"/>
        <w:autoSpaceDN w:val="0"/>
        <w:adjustRightInd w:val="0"/>
        <w:spacing w:line="276" w:lineRule="auto"/>
        <w:jc w:val="both"/>
        <w:rPr>
          <w:rFonts w:ascii="Arial" w:hAnsi="Arial" w:cs="Arial"/>
          <w:sz w:val="24"/>
          <w:szCs w:val="24"/>
        </w:rPr>
      </w:pPr>
      <w:r w:rsidRPr="00DA2793">
        <w:rPr>
          <w:rFonts w:ascii="Arial" w:hAnsi="Arial" w:cs="Arial"/>
          <w:sz w:val="24"/>
          <w:szCs w:val="24"/>
        </w:rPr>
        <w:t>El plan de bienesta</w:t>
      </w:r>
      <w:r>
        <w:rPr>
          <w:rFonts w:ascii="Arial" w:hAnsi="Arial" w:cs="Arial"/>
          <w:sz w:val="24"/>
          <w:szCs w:val="24"/>
        </w:rPr>
        <w:t xml:space="preserve">r e incentivos del Instituto Deportivo y Recreativo de Fusagasugá IDERF, </w:t>
      </w:r>
      <w:r w:rsidRPr="00DA2793">
        <w:rPr>
          <w:rFonts w:ascii="Arial" w:hAnsi="Arial" w:cs="Arial"/>
          <w:sz w:val="24"/>
          <w:szCs w:val="24"/>
        </w:rPr>
        <w:t xml:space="preserve">está orientado a la consolidación del equilibrio entre la vida personal, familiar y laboral de sus </w:t>
      </w:r>
      <w:r>
        <w:rPr>
          <w:rFonts w:ascii="Arial" w:hAnsi="Arial" w:cs="Arial"/>
          <w:sz w:val="24"/>
          <w:szCs w:val="24"/>
        </w:rPr>
        <w:t>empleados</w:t>
      </w:r>
      <w:r w:rsidRPr="00DA2793">
        <w:rPr>
          <w:rFonts w:ascii="Arial" w:hAnsi="Arial" w:cs="Arial"/>
          <w:sz w:val="24"/>
          <w:szCs w:val="24"/>
        </w:rPr>
        <w:t xml:space="preserve">. Esto permitirá alcanzar la eficiencia y eficacia de la </w:t>
      </w:r>
      <w:r w:rsidRPr="00DA2793">
        <w:rPr>
          <w:rFonts w:ascii="Arial" w:hAnsi="Arial" w:cs="Arial"/>
          <w:sz w:val="24"/>
          <w:szCs w:val="24"/>
        </w:rPr>
        <w:lastRenderedPageBreak/>
        <w:t>entidad en la prestación de los servicios a la comunidad, por esta razón aplica para todos los Servidores Públicos en sus respectivos niveles jerárquicos y tipos de vinculación laboral.</w:t>
      </w:r>
    </w:p>
    <w:p w14:paraId="7E7FEFA0" w14:textId="77777777" w:rsidR="00EC5F0E" w:rsidRDefault="00EC5F0E" w:rsidP="00EC5F0E">
      <w:pPr>
        <w:autoSpaceDE w:val="0"/>
        <w:autoSpaceDN w:val="0"/>
        <w:adjustRightInd w:val="0"/>
        <w:spacing w:line="276" w:lineRule="auto"/>
        <w:ind w:left="360"/>
        <w:jc w:val="both"/>
        <w:rPr>
          <w:rFonts w:ascii="Arial" w:hAnsi="Arial" w:cs="Arial"/>
          <w:sz w:val="24"/>
          <w:szCs w:val="24"/>
        </w:rPr>
      </w:pPr>
    </w:p>
    <w:p w14:paraId="083147CE" w14:textId="77777777" w:rsidR="00EC5F0E" w:rsidRPr="0018489C" w:rsidRDefault="00EC5F0E" w:rsidP="0018489C">
      <w:pPr>
        <w:pStyle w:val="Ttulo1"/>
      </w:pPr>
      <w:bookmarkStart w:id="6" w:name="_Toc156397575"/>
      <w:r w:rsidRPr="0018489C">
        <w:t>ENTIDADES DE APOYO</w:t>
      </w:r>
      <w:bookmarkEnd w:id="6"/>
    </w:p>
    <w:p w14:paraId="659C6447" w14:textId="77777777" w:rsidR="00EC5F0E" w:rsidRPr="00DA2793" w:rsidRDefault="00EC5F0E" w:rsidP="00EC5F0E">
      <w:pPr>
        <w:autoSpaceDE w:val="0"/>
        <w:autoSpaceDN w:val="0"/>
        <w:adjustRightInd w:val="0"/>
        <w:spacing w:line="276" w:lineRule="auto"/>
        <w:ind w:left="360"/>
        <w:jc w:val="both"/>
        <w:rPr>
          <w:rFonts w:ascii="Arial" w:hAnsi="Arial" w:cs="Arial"/>
          <w:sz w:val="24"/>
          <w:szCs w:val="24"/>
        </w:rPr>
      </w:pPr>
    </w:p>
    <w:p w14:paraId="3BBFEBB5" w14:textId="77777777" w:rsidR="00EC5F0E" w:rsidRDefault="00EC5F0E" w:rsidP="00EC5F0E">
      <w:pPr>
        <w:autoSpaceDE w:val="0"/>
        <w:autoSpaceDN w:val="0"/>
        <w:adjustRightInd w:val="0"/>
        <w:spacing w:line="276" w:lineRule="auto"/>
        <w:ind w:left="360"/>
        <w:jc w:val="both"/>
        <w:rPr>
          <w:rFonts w:ascii="Arial" w:hAnsi="Arial" w:cs="Arial"/>
          <w:sz w:val="24"/>
          <w:szCs w:val="24"/>
        </w:rPr>
      </w:pPr>
      <w:r w:rsidRPr="00DA2793">
        <w:rPr>
          <w:rFonts w:ascii="Arial" w:hAnsi="Arial" w:cs="Arial"/>
          <w:sz w:val="24"/>
          <w:szCs w:val="24"/>
        </w:rPr>
        <w:t xml:space="preserve">Para orientar el cumplimiento del </w:t>
      </w:r>
      <w:r>
        <w:rPr>
          <w:rFonts w:ascii="Arial" w:hAnsi="Arial" w:cs="Arial"/>
          <w:sz w:val="24"/>
          <w:szCs w:val="24"/>
        </w:rPr>
        <w:t>P</w:t>
      </w:r>
      <w:r w:rsidRPr="00DA2793">
        <w:rPr>
          <w:rFonts w:ascii="Arial" w:hAnsi="Arial" w:cs="Arial"/>
          <w:sz w:val="24"/>
          <w:szCs w:val="24"/>
        </w:rPr>
        <w:t xml:space="preserve">lan de </w:t>
      </w:r>
      <w:r>
        <w:rPr>
          <w:rFonts w:ascii="Arial" w:hAnsi="Arial" w:cs="Arial"/>
          <w:sz w:val="24"/>
          <w:szCs w:val="24"/>
        </w:rPr>
        <w:t>B</w:t>
      </w:r>
      <w:r w:rsidRPr="00DA2793">
        <w:rPr>
          <w:rFonts w:ascii="Arial" w:hAnsi="Arial" w:cs="Arial"/>
          <w:sz w:val="24"/>
          <w:szCs w:val="24"/>
        </w:rPr>
        <w:t xml:space="preserve">ienestar e Incentivos Institucionales </w:t>
      </w:r>
      <w:r>
        <w:rPr>
          <w:rFonts w:ascii="Arial" w:hAnsi="Arial" w:cs="Arial"/>
          <w:sz w:val="24"/>
          <w:szCs w:val="24"/>
        </w:rPr>
        <w:t>del Instituto</w:t>
      </w:r>
      <w:r w:rsidRPr="00DA2793">
        <w:rPr>
          <w:rFonts w:ascii="Arial" w:hAnsi="Arial" w:cs="Arial"/>
          <w:sz w:val="24"/>
          <w:szCs w:val="24"/>
        </w:rPr>
        <w:t>, se podrá contar con el apoyo de las siguientes</w:t>
      </w:r>
      <w:r>
        <w:rPr>
          <w:rFonts w:ascii="Arial" w:hAnsi="Arial" w:cs="Arial"/>
          <w:sz w:val="24"/>
          <w:szCs w:val="24"/>
        </w:rPr>
        <w:t>:</w:t>
      </w:r>
    </w:p>
    <w:p w14:paraId="4CC25884" w14:textId="77777777" w:rsidR="00EC5F0E" w:rsidRPr="00DA2793" w:rsidRDefault="00EC5F0E" w:rsidP="00EC5F0E">
      <w:pPr>
        <w:autoSpaceDE w:val="0"/>
        <w:autoSpaceDN w:val="0"/>
        <w:adjustRightInd w:val="0"/>
        <w:spacing w:line="276" w:lineRule="auto"/>
        <w:ind w:left="360"/>
        <w:jc w:val="both"/>
        <w:rPr>
          <w:rFonts w:ascii="Arial" w:hAnsi="Arial" w:cs="Arial"/>
          <w:sz w:val="24"/>
          <w:szCs w:val="24"/>
        </w:rPr>
      </w:pPr>
    </w:p>
    <w:p w14:paraId="56CAB105" w14:textId="77777777" w:rsidR="00EC5F0E" w:rsidRPr="00DA2793" w:rsidRDefault="00EC5F0E" w:rsidP="00EC5F0E">
      <w:pPr>
        <w:pStyle w:val="Prrafodelista"/>
        <w:numPr>
          <w:ilvl w:val="0"/>
          <w:numId w:val="22"/>
        </w:numPr>
        <w:autoSpaceDE w:val="0"/>
        <w:autoSpaceDN w:val="0"/>
        <w:adjustRightInd w:val="0"/>
        <w:spacing w:line="276" w:lineRule="auto"/>
        <w:contextualSpacing/>
        <w:jc w:val="both"/>
        <w:rPr>
          <w:rFonts w:ascii="Arial" w:hAnsi="Arial" w:cs="Arial"/>
          <w:b/>
          <w:sz w:val="24"/>
          <w:szCs w:val="24"/>
        </w:rPr>
      </w:pPr>
      <w:r w:rsidRPr="00DA2793">
        <w:rPr>
          <w:rFonts w:ascii="Arial" w:hAnsi="Arial" w:cs="Arial"/>
          <w:sz w:val="24"/>
          <w:szCs w:val="24"/>
        </w:rPr>
        <w:t>Caja de Compensación Familiar.</w:t>
      </w:r>
    </w:p>
    <w:p w14:paraId="38F5EA54" w14:textId="77777777" w:rsidR="00EC5F0E" w:rsidRPr="00DA2793" w:rsidRDefault="00EC5F0E" w:rsidP="00EC5F0E">
      <w:pPr>
        <w:pStyle w:val="Prrafodelista"/>
        <w:numPr>
          <w:ilvl w:val="0"/>
          <w:numId w:val="22"/>
        </w:numPr>
        <w:autoSpaceDE w:val="0"/>
        <w:autoSpaceDN w:val="0"/>
        <w:adjustRightInd w:val="0"/>
        <w:spacing w:line="276" w:lineRule="auto"/>
        <w:contextualSpacing/>
        <w:jc w:val="both"/>
        <w:rPr>
          <w:rFonts w:ascii="Arial" w:hAnsi="Arial" w:cs="Arial"/>
          <w:b/>
          <w:sz w:val="24"/>
          <w:szCs w:val="24"/>
        </w:rPr>
      </w:pPr>
      <w:r w:rsidRPr="00DA2793">
        <w:rPr>
          <w:rFonts w:ascii="Arial" w:hAnsi="Arial" w:cs="Arial"/>
          <w:sz w:val="24"/>
          <w:szCs w:val="24"/>
        </w:rPr>
        <w:t xml:space="preserve">Entidades Promotoras de Salud. </w:t>
      </w:r>
    </w:p>
    <w:p w14:paraId="4D2B665E" w14:textId="77777777" w:rsidR="00EC5F0E" w:rsidRPr="00DA2793" w:rsidRDefault="00EC5F0E" w:rsidP="00EC5F0E">
      <w:pPr>
        <w:pStyle w:val="Prrafodelista"/>
        <w:numPr>
          <w:ilvl w:val="0"/>
          <w:numId w:val="22"/>
        </w:numPr>
        <w:autoSpaceDE w:val="0"/>
        <w:autoSpaceDN w:val="0"/>
        <w:adjustRightInd w:val="0"/>
        <w:spacing w:line="276" w:lineRule="auto"/>
        <w:contextualSpacing/>
        <w:jc w:val="both"/>
        <w:rPr>
          <w:rFonts w:ascii="Arial" w:hAnsi="Arial" w:cs="Arial"/>
          <w:b/>
          <w:sz w:val="24"/>
          <w:szCs w:val="24"/>
        </w:rPr>
      </w:pPr>
      <w:r w:rsidRPr="00DA2793">
        <w:rPr>
          <w:rFonts w:ascii="Arial" w:hAnsi="Arial" w:cs="Arial"/>
          <w:sz w:val="24"/>
          <w:szCs w:val="24"/>
        </w:rPr>
        <w:t xml:space="preserve">Fondos de Pensiones y Cesantías. </w:t>
      </w:r>
    </w:p>
    <w:p w14:paraId="1502F36D" w14:textId="77777777" w:rsidR="00EC5F0E" w:rsidRPr="00DC71D6" w:rsidRDefault="00EC5F0E" w:rsidP="00EC5F0E">
      <w:pPr>
        <w:pStyle w:val="Prrafodelista"/>
        <w:numPr>
          <w:ilvl w:val="0"/>
          <w:numId w:val="22"/>
        </w:numPr>
        <w:autoSpaceDE w:val="0"/>
        <w:autoSpaceDN w:val="0"/>
        <w:adjustRightInd w:val="0"/>
        <w:spacing w:line="276" w:lineRule="auto"/>
        <w:contextualSpacing/>
        <w:jc w:val="both"/>
        <w:rPr>
          <w:rFonts w:ascii="Arial" w:hAnsi="Arial" w:cs="Arial"/>
          <w:b/>
          <w:sz w:val="24"/>
          <w:szCs w:val="24"/>
        </w:rPr>
      </w:pPr>
      <w:r w:rsidRPr="00DA2793">
        <w:rPr>
          <w:rFonts w:ascii="Arial" w:hAnsi="Arial" w:cs="Arial"/>
          <w:sz w:val="24"/>
          <w:szCs w:val="24"/>
        </w:rPr>
        <w:t>Entidades Administra</w:t>
      </w:r>
      <w:r>
        <w:rPr>
          <w:rFonts w:ascii="Arial" w:hAnsi="Arial" w:cs="Arial"/>
          <w:sz w:val="24"/>
          <w:szCs w:val="24"/>
        </w:rPr>
        <w:t>doras de Riesgos Profesionales, entre otras.</w:t>
      </w:r>
    </w:p>
    <w:p w14:paraId="2D4156D2" w14:textId="77777777" w:rsidR="00EC5F0E" w:rsidRDefault="00EC5F0E" w:rsidP="00EC5F0E">
      <w:pPr>
        <w:autoSpaceDE w:val="0"/>
        <w:autoSpaceDN w:val="0"/>
        <w:adjustRightInd w:val="0"/>
        <w:spacing w:line="276" w:lineRule="auto"/>
        <w:contextualSpacing/>
        <w:jc w:val="both"/>
        <w:rPr>
          <w:rFonts w:ascii="Arial" w:hAnsi="Arial" w:cs="Arial"/>
          <w:b/>
          <w:sz w:val="24"/>
          <w:szCs w:val="24"/>
        </w:rPr>
      </w:pPr>
    </w:p>
    <w:p w14:paraId="3EAC6EEF" w14:textId="77777777" w:rsidR="00EC5F0E" w:rsidRPr="0018489C" w:rsidRDefault="00EC5F0E" w:rsidP="0018489C">
      <w:pPr>
        <w:pStyle w:val="Ttulo1"/>
      </w:pPr>
      <w:bookmarkStart w:id="7" w:name="_Toc156397576"/>
      <w:r w:rsidRPr="0018489C">
        <w:t>RESPONSABLES DE LA FORMULACIÓN DEL PLAN DE BIENESTAR, ESTÍMULOS E INCENTIVOS</w:t>
      </w:r>
      <w:bookmarkEnd w:id="7"/>
    </w:p>
    <w:p w14:paraId="7828ACF3" w14:textId="77777777" w:rsidR="00EC5F0E" w:rsidRPr="00DA2793" w:rsidRDefault="00EC5F0E" w:rsidP="00EC5F0E">
      <w:pPr>
        <w:pStyle w:val="Prrafodelista"/>
        <w:autoSpaceDE w:val="0"/>
        <w:autoSpaceDN w:val="0"/>
        <w:adjustRightInd w:val="0"/>
        <w:spacing w:line="276" w:lineRule="auto"/>
        <w:jc w:val="both"/>
        <w:rPr>
          <w:rFonts w:ascii="Arial" w:hAnsi="Arial" w:cs="Arial"/>
          <w:sz w:val="24"/>
          <w:szCs w:val="24"/>
        </w:rPr>
      </w:pPr>
    </w:p>
    <w:p w14:paraId="4B7FD638" w14:textId="77777777" w:rsidR="00EC5F0E" w:rsidRDefault="00EC5F0E" w:rsidP="0018489C">
      <w:pPr>
        <w:autoSpaceDE w:val="0"/>
        <w:autoSpaceDN w:val="0"/>
        <w:adjustRightInd w:val="0"/>
        <w:spacing w:line="276" w:lineRule="auto"/>
        <w:jc w:val="both"/>
        <w:rPr>
          <w:rFonts w:ascii="Arial" w:hAnsi="Arial" w:cs="Arial"/>
          <w:sz w:val="24"/>
          <w:szCs w:val="24"/>
        </w:rPr>
      </w:pPr>
      <w:r>
        <w:rPr>
          <w:rFonts w:ascii="Arial" w:hAnsi="Arial" w:cs="Arial"/>
          <w:sz w:val="24"/>
          <w:szCs w:val="24"/>
        </w:rPr>
        <w:t>La Secretaria General</w:t>
      </w:r>
      <w:r w:rsidRPr="00DA2793">
        <w:rPr>
          <w:rFonts w:ascii="Arial" w:hAnsi="Arial" w:cs="Arial"/>
          <w:sz w:val="24"/>
          <w:szCs w:val="24"/>
        </w:rPr>
        <w:t xml:space="preserve">, quien tienen la responsabilidad de elaborar, coordinar y ejecutar las actividades consignadas en cada uno de los diferentes programas que contiene el </w:t>
      </w:r>
      <w:r>
        <w:rPr>
          <w:rFonts w:ascii="Arial" w:hAnsi="Arial" w:cs="Arial"/>
          <w:sz w:val="24"/>
          <w:szCs w:val="24"/>
        </w:rPr>
        <w:t>P</w:t>
      </w:r>
      <w:r w:rsidRPr="00DA2793">
        <w:rPr>
          <w:rFonts w:ascii="Arial" w:hAnsi="Arial" w:cs="Arial"/>
          <w:sz w:val="24"/>
          <w:szCs w:val="24"/>
        </w:rPr>
        <w:t xml:space="preserve">lan de </w:t>
      </w:r>
      <w:r>
        <w:rPr>
          <w:rFonts w:ascii="Arial" w:hAnsi="Arial" w:cs="Arial"/>
          <w:sz w:val="24"/>
          <w:szCs w:val="24"/>
        </w:rPr>
        <w:t>B</w:t>
      </w:r>
      <w:r w:rsidRPr="00DA2793">
        <w:rPr>
          <w:rFonts w:ascii="Arial" w:hAnsi="Arial" w:cs="Arial"/>
          <w:sz w:val="24"/>
          <w:szCs w:val="24"/>
        </w:rPr>
        <w:t xml:space="preserve">ienestar e </w:t>
      </w:r>
      <w:r>
        <w:rPr>
          <w:rFonts w:ascii="Arial" w:hAnsi="Arial" w:cs="Arial"/>
          <w:sz w:val="24"/>
          <w:szCs w:val="24"/>
        </w:rPr>
        <w:t>I</w:t>
      </w:r>
      <w:r w:rsidRPr="00DA2793">
        <w:rPr>
          <w:rFonts w:ascii="Arial" w:hAnsi="Arial" w:cs="Arial"/>
          <w:sz w:val="24"/>
          <w:szCs w:val="24"/>
        </w:rPr>
        <w:t>ncentivos de</w:t>
      </w:r>
      <w:r>
        <w:rPr>
          <w:rFonts w:ascii="Arial" w:hAnsi="Arial" w:cs="Arial"/>
          <w:sz w:val="24"/>
          <w:szCs w:val="24"/>
        </w:rPr>
        <w:t>l Instituto</w:t>
      </w:r>
      <w:r w:rsidRPr="00DA2793">
        <w:rPr>
          <w:rFonts w:ascii="Arial" w:hAnsi="Arial" w:cs="Arial"/>
          <w:sz w:val="24"/>
          <w:szCs w:val="24"/>
        </w:rPr>
        <w:t>.</w:t>
      </w:r>
    </w:p>
    <w:p w14:paraId="024A0A93" w14:textId="77777777" w:rsidR="00EC5F0E" w:rsidRPr="00DA2793" w:rsidRDefault="00EC5F0E" w:rsidP="00EC5F0E">
      <w:pPr>
        <w:autoSpaceDE w:val="0"/>
        <w:autoSpaceDN w:val="0"/>
        <w:adjustRightInd w:val="0"/>
        <w:spacing w:line="276" w:lineRule="auto"/>
        <w:ind w:left="284"/>
        <w:jc w:val="both"/>
        <w:rPr>
          <w:rFonts w:ascii="Arial" w:hAnsi="Arial" w:cs="Arial"/>
          <w:sz w:val="24"/>
          <w:szCs w:val="24"/>
        </w:rPr>
      </w:pPr>
    </w:p>
    <w:p w14:paraId="6D844FEA" w14:textId="77777777" w:rsidR="00EC5F0E" w:rsidRPr="0018489C" w:rsidRDefault="00EC5F0E" w:rsidP="0018489C">
      <w:pPr>
        <w:pStyle w:val="Ttulo1"/>
      </w:pPr>
      <w:bookmarkStart w:id="8" w:name="_Toc156397577"/>
      <w:r w:rsidRPr="0018489C">
        <w:t>CONTENIDO DEL PLAN DE BIENESTAR, ESTÍMULOS E INCENTIVOS</w:t>
      </w:r>
      <w:bookmarkEnd w:id="8"/>
    </w:p>
    <w:p w14:paraId="07FAABCA" w14:textId="77777777" w:rsidR="00EC5F0E" w:rsidRPr="00DA2793" w:rsidRDefault="00EC5F0E" w:rsidP="00EC5F0E">
      <w:pPr>
        <w:autoSpaceDE w:val="0"/>
        <w:autoSpaceDN w:val="0"/>
        <w:adjustRightInd w:val="0"/>
        <w:spacing w:line="276" w:lineRule="auto"/>
        <w:ind w:left="360"/>
        <w:jc w:val="both"/>
        <w:rPr>
          <w:rFonts w:ascii="Arial" w:hAnsi="Arial" w:cs="Arial"/>
          <w:sz w:val="24"/>
          <w:szCs w:val="24"/>
        </w:rPr>
      </w:pPr>
    </w:p>
    <w:p w14:paraId="369D1E74" w14:textId="77777777" w:rsidR="00EC5F0E" w:rsidRPr="00DA2793" w:rsidRDefault="00EC5F0E" w:rsidP="0018489C">
      <w:pPr>
        <w:autoSpaceDE w:val="0"/>
        <w:autoSpaceDN w:val="0"/>
        <w:adjustRightInd w:val="0"/>
        <w:spacing w:line="276" w:lineRule="auto"/>
        <w:jc w:val="both"/>
        <w:rPr>
          <w:rFonts w:ascii="Arial" w:hAnsi="Arial" w:cs="Arial"/>
          <w:sz w:val="24"/>
          <w:szCs w:val="24"/>
        </w:rPr>
      </w:pPr>
      <w:r w:rsidRPr="00DA2793">
        <w:rPr>
          <w:rFonts w:ascii="Arial" w:hAnsi="Arial" w:cs="Arial"/>
          <w:sz w:val="24"/>
          <w:szCs w:val="24"/>
        </w:rPr>
        <w:t xml:space="preserve">El plan de Bienestar e Incentivos Institucionales, pretende la satisfacción de las necesidades de los </w:t>
      </w:r>
      <w:r>
        <w:rPr>
          <w:rFonts w:ascii="Arial" w:hAnsi="Arial" w:cs="Arial"/>
          <w:sz w:val="24"/>
          <w:szCs w:val="24"/>
        </w:rPr>
        <w:t xml:space="preserve">funcionarios </w:t>
      </w:r>
      <w:r w:rsidRPr="00DA2793">
        <w:rPr>
          <w:rFonts w:ascii="Arial" w:hAnsi="Arial" w:cs="Arial"/>
          <w:sz w:val="24"/>
          <w:szCs w:val="24"/>
        </w:rPr>
        <w:t>de la entidad</w:t>
      </w:r>
      <w:r>
        <w:rPr>
          <w:rFonts w:ascii="Arial" w:hAnsi="Arial" w:cs="Arial"/>
          <w:sz w:val="24"/>
          <w:szCs w:val="24"/>
        </w:rPr>
        <w:t>,</w:t>
      </w:r>
      <w:r w:rsidRPr="00DA2793">
        <w:rPr>
          <w:rFonts w:ascii="Arial" w:hAnsi="Arial" w:cs="Arial"/>
          <w:sz w:val="24"/>
          <w:szCs w:val="24"/>
        </w:rPr>
        <w:t xml:space="preserve"> que están concebidas en forma integral en sus aspectos biológicos, psicosociales, espirituales y culturales; dando prioridad a las necesidades de subsistencia y jerarquizando las necesidades de superación. </w:t>
      </w:r>
    </w:p>
    <w:p w14:paraId="44A61937" w14:textId="77777777" w:rsidR="00EC5F0E" w:rsidRPr="00DA2793" w:rsidRDefault="00EC5F0E" w:rsidP="0018489C">
      <w:pPr>
        <w:autoSpaceDE w:val="0"/>
        <w:autoSpaceDN w:val="0"/>
        <w:adjustRightInd w:val="0"/>
        <w:spacing w:line="276" w:lineRule="auto"/>
        <w:jc w:val="both"/>
        <w:rPr>
          <w:rFonts w:ascii="Arial" w:hAnsi="Arial" w:cs="Arial"/>
          <w:sz w:val="24"/>
          <w:szCs w:val="24"/>
        </w:rPr>
      </w:pPr>
    </w:p>
    <w:p w14:paraId="33221AFD" w14:textId="77777777" w:rsidR="00EC5F0E" w:rsidRPr="00DA2793" w:rsidRDefault="00EC5F0E" w:rsidP="0018489C">
      <w:pPr>
        <w:autoSpaceDE w:val="0"/>
        <w:autoSpaceDN w:val="0"/>
        <w:adjustRightInd w:val="0"/>
        <w:spacing w:line="276" w:lineRule="auto"/>
        <w:jc w:val="both"/>
        <w:rPr>
          <w:rFonts w:ascii="Arial" w:hAnsi="Arial" w:cs="Arial"/>
          <w:b/>
          <w:sz w:val="24"/>
          <w:szCs w:val="24"/>
        </w:rPr>
      </w:pPr>
      <w:r w:rsidRPr="00DA2793">
        <w:rPr>
          <w:rFonts w:ascii="Arial" w:hAnsi="Arial" w:cs="Arial"/>
          <w:sz w:val="24"/>
          <w:szCs w:val="24"/>
        </w:rPr>
        <w:t>Para identificar estas áreas de actuación es necesario obtener una visión completa del servidor público, mirarlo desde una óptica laboral, personal, familiar y social de tal forma que se puedan identificar los factores intrínsecos y extrínsecos que afectan su bienestar y desempeño laboral.</w:t>
      </w:r>
    </w:p>
    <w:p w14:paraId="3E7224BE" w14:textId="77777777" w:rsidR="00EC5F0E" w:rsidRPr="00DA2793" w:rsidRDefault="00EC5F0E" w:rsidP="0018489C">
      <w:pPr>
        <w:pStyle w:val="Prrafodelista"/>
        <w:autoSpaceDE w:val="0"/>
        <w:autoSpaceDN w:val="0"/>
        <w:adjustRightInd w:val="0"/>
        <w:spacing w:line="276" w:lineRule="auto"/>
        <w:ind w:left="0"/>
        <w:jc w:val="both"/>
        <w:rPr>
          <w:rFonts w:ascii="Arial" w:hAnsi="Arial" w:cs="Arial"/>
          <w:b/>
          <w:sz w:val="24"/>
          <w:szCs w:val="24"/>
        </w:rPr>
      </w:pPr>
    </w:p>
    <w:p w14:paraId="3BF855C8" w14:textId="77777777" w:rsidR="00EC5F0E" w:rsidRDefault="00EC5F0E" w:rsidP="0018489C">
      <w:pPr>
        <w:pStyle w:val="Prrafodelista"/>
        <w:autoSpaceDE w:val="0"/>
        <w:autoSpaceDN w:val="0"/>
        <w:adjustRightInd w:val="0"/>
        <w:spacing w:line="276" w:lineRule="auto"/>
        <w:ind w:left="0"/>
        <w:jc w:val="both"/>
        <w:rPr>
          <w:rFonts w:ascii="Arial" w:hAnsi="Arial" w:cs="Arial"/>
          <w:sz w:val="24"/>
          <w:szCs w:val="24"/>
        </w:rPr>
      </w:pPr>
      <w:r w:rsidRPr="00DA2793">
        <w:rPr>
          <w:rFonts w:ascii="Arial" w:hAnsi="Arial" w:cs="Arial"/>
          <w:sz w:val="24"/>
          <w:szCs w:val="24"/>
        </w:rPr>
        <w:t>Con el propósito de dar orientaciones específicas para el diseño y desarrollo de procesos de intervención en cada uno de los factores que afectan a los funcionarios se definen dos grandes áreas de intervención:</w:t>
      </w:r>
    </w:p>
    <w:p w14:paraId="1101F766" w14:textId="77777777" w:rsidR="0018489C" w:rsidRDefault="0018489C" w:rsidP="0018489C">
      <w:pPr>
        <w:pStyle w:val="Prrafodelista"/>
        <w:autoSpaceDE w:val="0"/>
        <w:autoSpaceDN w:val="0"/>
        <w:adjustRightInd w:val="0"/>
        <w:spacing w:line="276" w:lineRule="auto"/>
        <w:ind w:left="0"/>
        <w:jc w:val="both"/>
        <w:rPr>
          <w:rFonts w:ascii="Arial" w:hAnsi="Arial" w:cs="Arial"/>
          <w:sz w:val="24"/>
          <w:szCs w:val="24"/>
        </w:rPr>
      </w:pPr>
    </w:p>
    <w:p w14:paraId="331B0842" w14:textId="77777777" w:rsidR="0018489C" w:rsidRPr="00DA2793" w:rsidRDefault="0018489C" w:rsidP="0018489C">
      <w:pPr>
        <w:pStyle w:val="Prrafodelista"/>
        <w:autoSpaceDE w:val="0"/>
        <w:autoSpaceDN w:val="0"/>
        <w:adjustRightInd w:val="0"/>
        <w:spacing w:line="276" w:lineRule="auto"/>
        <w:ind w:left="0"/>
        <w:jc w:val="both"/>
        <w:rPr>
          <w:rFonts w:ascii="Arial" w:hAnsi="Arial" w:cs="Arial"/>
          <w:sz w:val="24"/>
          <w:szCs w:val="24"/>
        </w:rPr>
      </w:pPr>
    </w:p>
    <w:p w14:paraId="40FF9B72" w14:textId="77777777" w:rsidR="00EC5F0E" w:rsidRPr="00DA2793" w:rsidRDefault="00EC5F0E" w:rsidP="00EC5F0E">
      <w:pPr>
        <w:pStyle w:val="Prrafodelista"/>
        <w:autoSpaceDE w:val="0"/>
        <w:autoSpaceDN w:val="0"/>
        <w:adjustRightInd w:val="0"/>
        <w:spacing w:line="276" w:lineRule="auto"/>
        <w:ind w:left="360"/>
        <w:jc w:val="both"/>
        <w:rPr>
          <w:rFonts w:ascii="Arial" w:hAnsi="Arial" w:cs="Arial"/>
          <w:sz w:val="24"/>
          <w:szCs w:val="24"/>
        </w:rPr>
      </w:pPr>
    </w:p>
    <w:tbl>
      <w:tblPr>
        <w:tblStyle w:val="Tablaconcuadrcula"/>
        <w:tblW w:w="0" w:type="auto"/>
        <w:tblInd w:w="360" w:type="dxa"/>
        <w:tblLook w:val="04A0" w:firstRow="1" w:lastRow="0" w:firstColumn="1" w:lastColumn="0" w:noHBand="0" w:noVBand="1"/>
      </w:tblPr>
      <w:tblGrid>
        <w:gridCol w:w="4218"/>
        <w:gridCol w:w="4250"/>
      </w:tblGrid>
      <w:tr w:rsidR="00EC5F0E" w:rsidRPr="00DA2793" w14:paraId="226363FF" w14:textId="77777777" w:rsidTr="0061182E">
        <w:tc>
          <w:tcPr>
            <w:tcW w:w="4505" w:type="dxa"/>
            <w:shd w:val="clear" w:color="auto" w:fill="D5DCE4" w:themeFill="text2" w:themeFillTint="33"/>
          </w:tcPr>
          <w:p w14:paraId="28FB2A53" w14:textId="77777777" w:rsidR="00EC5F0E" w:rsidRPr="00DA2793" w:rsidRDefault="00EC5F0E" w:rsidP="0061182E">
            <w:pPr>
              <w:pStyle w:val="Prrafodelista"/>
              <w:autoSpaceDE w:val="0"/>
              <w:autoSpaceDN w:val="0"/>
              <w:adjustRightInd w:val="0"/>
              <w:spacing w:line="276" w:lineRule="auto"/>
              <w:ind w:left="0"/>
              <w:jc w:val="both"/>
              <w:rPr>
                <w:rFonts w:ascii="Arial" w:hAnsi="Arial" w:cs="Arial"/>
                <w:b/>
                <w:sz w:val="24"/>
                <w:szCs w:val="24"/>
              </w:rPr>
            </w:pPr>
            <w:r w:rsidRPr="00DA2793">
              <w:rPr>
                <w:rFonts w:ascii="Arial" w:hAnsi="Arial" w:cs="Arial"/>
                <w:b/>
                <w:sz w:val="24"/>
                <w:szCs w:val="24"/>
              </w:rPr>
              <w:lastRenderedPageBreak/>
              <w:t>ÁREA DE CALIDAD DE VIDA LABORAL</w:t>
            </w:r>
          </w:p>
        </w:tc>
        <w:tc>
          <w:tcPr>
            <w:tcW w:w="4529" w:type="dxa"/>
            <w:shd w:val="clear" w:color="auto" w:fill="D5DCE4" w:themeFill="text2" w:themeFillTint="33"/>
          </w:tcPr>
          <w:p w14:paraId="469377B0" w14:textId="77777777" w:rsidR="00EC5F0E" w:rsidRPr="00DA2793" w:rsidRDefault="00EC5F0E" w:rsidP="0061182E">
            <w:pPr>
              <w:autoSpaceDE w:val="0"/>
              <w:autoSpaceDN w:val="0"/>
              <w:adjustRightInd w:val="0"/>
              <w:spacing w:line="276" w:lineRule="auto"/>
              <w:jc w:val="both"/>
              <w:rPr>
                <w:rFonts w:ascii="Arial" w:hAnsi="Arial" w:cs="Arial"/>
                <w:b/>
                <w:sz w:val="24"/>
                <w:szCs w:val="24"/>
              </w:rPr>
            </w:pPr>
            <w:r w:rsidRPr="00DA2793">
              <w:rPr>
                <w:rFonts w:ascii="Arial" w:hAnsi="Arial" w:cs="Arial"/>
                <w:b/>
                <w:sz w:val="24"/>
                <w:szCs w:val="24"/>
              </w:rPr>
              <w:t>ÁREA DE PROTECCIÓN Y SERVICIOS SOCIALES</w:t>
            </w:r>
          </w:p>
        </w:tc>
      </w:tr>
      <w:tr w:rsidR="00EC5F0E" w:rsidRPr="00DA2793" w14:paraId="6698CE11" w14:textId="77777777" w:rsidTr="0061182E">
        <w:tc>
          <w:tcPr>
            <w:tcW w:w="4505" w:type="dxa"/>
          </w:tcPr>
          <w:p w14:paraId="59FFE4EF" w14:textId="77777777" w:rsidR="00EC5F0E" w:rsidRPr="00DA2793" w:rsidRDefault="00EC5F0E" w:rsidP="0061182E">
            <w:pPr>
              <w:spacing w:line="276" w:lineRule="auto"/>
              <w:jc w:val="both"/>
              <w:rPr>
                <w:rFonts w:ascii="Arial" w:hAnsi="Arial" w:cs="Arial"/>
              </w:rPr>
            </w:pPr>
            <w:r w:rsidRPr="00DA2793">
              <w:rPr>
                <w:rFonts w:ascii="Arial" w:hAnsi="Arial" w:cs="Arial"/>
              </w:rPr>
              <w:t>Cultura organizacional.</w:t>
            </w:r>
          </w:p>
        </w:tc>
        <w:tc>
          <w:tcPr>
            <w:tcW w:w="4529" w:type="dxa"/>
          </w:tcPr>
          <w:p w14:paraId="48FE809C" w14:textId="77777777" w:rsidR="00EC5F0E" w:rsidRPr="00DA2793" w:rsidRDefault="00EC5F0E" w:rsidP="0061182E">
            <w:pPr>
              <w:spacing w:line="276" w:lineRule="auto"/>
              <w:jc w:val="both"/>
              <w:rPr>
                <w:rFonts w:ascii="Arial" w:hAnsi="Arial" w:cs="Arial"/>
              </w:rPr>
            </w:pPr>
            <w:r w:rsidRPr="00DA2793">
              <w:rPr>
                <w:rFonts w:ascii="Arial" w:hAnsi="Arial" w:cs="Arial"/>
              </w:rPr>
              <w:t>Seguridad social integral (pensión, salud, ARL, caja de compensación.)</w:t>
            </w:r>
          </w:p>
        </w:tc>
      </w:tr>
      <w:tr w:rsidR="00EC5F0E" w:rsidRPr="00DA2793" w14:paraId="63A5FD14" w14:textId="77777777" w:rsidTr="0061182E">
        <w:tc>
          <w:tcPr>
            <w:tcW w:w="4505" w:type="dxa"/>
          </w:tcPr>
          <w:p w14:paraId="0F264383" w14:textId="77777777" w:rsidR="00EC5F0E" w:rsidRPr="00DA2793" w:rsidRDefault="00EC5F0E" w:rsidP="0061182E">
            <w:pPr>
              <w:spacing w:line="276" w:lineRule="auto"/>
              <w:jc w:val="both"/>
              <w:rPr>
                <w:rFonts w:ascii="Arial" w:hAnsi="Arial" w:cs="Arial"/>
              </w:rPr>
            </w:pPr>
            <w:r w:rsidRPr="00DA2793">
              <w:rPr>
                <w:rFonts w:ascii="Arial" w:hAnsi="Arial" w:cs="Arial"/>
              </w:rPr>
              <w:t>Medición Clima laboral</w:t>
            </w:r>
          </w:p>
        </w:tc>
        <w:tc>
          <w:tcPr>
            <w:tcW w:w="4529" w:type="dxa"/>
          </w:tcPr>
          <w:p w14:paraId="49F8AA31" w14:textId="77777777" w:rsidR="00EC5F0E" w:rsidRPr="00DA2793" w:rsidRDefault="00EC5F0E" w:rsidP="0061182E">
            <w:pPr>
              <w:spacing w:line="276" w:lineRule="auto"/>
              <w:jc w:val="both"/>
              <w:rPr>
                <w:rFonts w:ascii="Arial" w:hAnsi="Arial" w:cs="Arial"/>
              </w:rPr>
            </w:pPr>
            <w:r w:rsidRPr="00DA2793">
              <w:rPr>
                <w:rFonts w:ascii="Arial" w:hAnsi="Arial" w:cs="Arial"/>
              </w:rPr>
              <w:t>Seguridad y salud en el trabajo.</w:t>
            </w:r>
          </w:p>
        </w:tc>
      </w:tr>
      <w:tr w:rsidR="00EC5F0E" w:rsidRPr="00DA2793" w14:paraId="298413F4" w14:textId="77777777" w:rsidTr="0061182E">
        <w:tc>
          <w:tcPr>
            <w:tcW w:w="4505" w:type="dxa"/>
          </w:tcPr>
          <w:p w14:paraId="71EADBF4" w14:textId="77777777" w:rsidR="00EC5F0E" w:rsidRPr="00DA2793" w:rsidRDefault="00EC5F0E" w:rsidP="0061182E">
            <w:pPr>
              <w:spacing w:line="276" w:lineRule="auto"/>
              <w:jc w:val="both"/>
              <w:rPr>
                <w:rFonts w:ascii="Arial" w:hAnsi="Arial" w:cs="Arial"/>
              </w:rPr>
            </w:pPr>
            <w:r w:rsidRPr="00DA2793">
              <w:rPr>
                <w:rFonts w:ascii="Arial" w:hAnsi="Arial" w:cs="Arial"/>
              </w:rPr>
              <w:t>Fortalecimiento del trabajo</w:t>
            </w:r>
          </w:p>
          <w:p w14:paraId="5A050ADD" w14:textId="77777777" w:rsidR="00EC5F0E" w:rsidRPr="00DA2793" w:rsidRDefault="00EC5F0E" w:rsidP="0061182E">
            <w:pPr>
              <w:spacing w:line="276" w:lineRule="auto"/>
              <w:jc w:val="both"/>
              <w:rPr>
                <w:rFonts w:ascii="Arial" w:hAnsi="Arial" w:cs="Arial"/>
              </w:rPr>
            </w:pPr>
            <w:r w:rsidRPr="00DA2793">
              <w:rPr>
                <w:rFonts w:ascii="Arial" w:hAnsi="Arial" w:cs="Arial"/>
              </w:rPr>
              <w:t>en equipo</w:t>
            </w:r>
          </w:p>
        </w:tc>
        <w:tc>
          <w:tcPr>
            <w:tcW w:w="4529" w:type="dxa"/>
          </w:tcPr>
          <w:p w14:paraId="0E7E976E" w14:textId="77777777" w:rsidR="00EC5F0E" w:rsidRPr="00DA2793" w:rsidRDefault="00EC5F0E" w:rsidP="0061182E">
            <w:pPr>
              <w:spacing w:line="276" w:lineRule="auto"/>
              <w:jc w:val="both"/>
              <w:rPr>
                <w:rFonts w:ascii="Arial" w:hAnsi="Arial" w:cs="Arial"/>
              </w:rPr>
            </w:pPr>
            <w:r w:rsidRPr="00DA2793">
              <w:rPr>
                <w:rFonts w:ascii="Arial" w:hAnsi="Arial" w:cs="Arial"/>
              </w:rPr>
              <w:t>Recreación, deporte y cultura.</w:t>
            </w:r>
          </w:p>
        </w:tc>
      </w:tr>
      <w:tr w:rsidR="00EC5F0E" w:rsidRPr="00DA2793" w14:paraId="751EBBFF" w14:textId="77777777" w:rsidTr="0061182E">
        <w:trPr>
          <w:trHeight w:val="582"/>
        </w:trPr>
        <w:tc>
          <w:tcPr>
            <w:tcW w:w="4505" w:type="dxa"/>
          </w:tcPr>
          <w:p w14:paraId="4AFE4BEF" w14:textId="77777777" w:rsidR="00EC5F0E" w:rsidRPr="00DA2793" w:rsidRDefault="00EC5F0E" w:rsidP="0061182E">
            <w:pPr>
              <w:spacing w:line="276" w:lineRule="auto"/>
              <w:jc w:val="both"/>
              <w:rPr>
                <w:rFonts w:ascii="Arial" w:hAnsi="Arial" w:cs="Arial"/>
              </w:rPr>
            </w:pPr>
            <w:r w:rsidRPr="00DA2793">
              <w:rPr>
                <w:rFonts w:ascii="Arial" w:hAnsi="Arial" w:cs="Arial"/>
              </w:rPr>
              <w:t>Plan de Incentivos</w:t>
            </w:r>
          </w:p>
          <w:p w14:paraId="18B3F6EE" w14:textId="77777777" w:rsidR="00EC5F0E" w:rsidRPr="00DA2793" w:rsidRDefault="00EC5F0E" w:rsidP="0061182E">
            <w:pPr>
              <w:spacing w:line="276" w:lineRule="auto"/>
              <w:jc w:val="both"/>
              <w:rPr>
                <w:rFonts w:ascii="Arial" w:hAnsi="Arial" w:cs="Arial"/>
              </w:rPr>
            </w:pPr>
            <w:r w:rsidRPr="00DA2793">
              <w:rPr>
                <w:rFonts w:ascii="Arial" w:hAnsi="Arial" w:cs="Arial"/>
              </w:rPr>
              <w:t>(pecuniarios, no pecuniarios)</w:t>
            </w:r>
          </w:p>
        </w:tc>
        <w:tc>
          <w:tcPr>
            <w:tcW w:w="4529" w:type="dxa"/>
          </w:tcPr>
          <w:p w14:paraId="4B14B98A" w14:textId="77777777" w:rsidR="00EC5F0E" w:rsidRPr="00DA2793" w:rsidRDefault="00EC5F0E" w:rsidP="0061182E">
            <w:pPr>
              <w:spacing w:line="276" w:lineRule="auto"/>
              <w:jc w:val="both"/>
              <w:rPr>
                <w:rFonts w:ascii="Arial" w:hAnsi="Arial" w:cs="Arial"/>
              </w:rPr>
            </w:pPr>
            <w:r w:rsidRPr="00DA2793">
              <w:rPr>
                <w:rFonts w:ascii="Arial" w:hAnsi="Arial" w:cs="Arial"/>
              </w:rPr>
              <w:t>Educación.</w:t>
            </w:r>
          </w:p>
        </w:tc>
      </w:tr>
    </w:tbl>
    <w:p w14:paraId="371F0FD0" w14:textId="77777777" w:rsidR="00EC5F0E" w:rsidRDefault="00EC5F0E" w:rsidP="00EC5F0E">
      <w:pPr>
        <w:pStyle w:val="Prrafodelista"/>
        <w:autoSpaceDE w:val="0"/>
        <w:autoSpaceDN w:val="0"/>
        <w:adjustRightInd w:val="0"/>
        <w:spacing w:line="276" w:lineRule="auto"/>
        <w:ind w:left="360"/>
        <w:jc w:val="both"/>
        <w:rPr>
          <w:rFonts w:ascii="Arial" w:hAnsi="Arial" w:cs="Arial"/>
          <w:sz w:val="24"/>
          <w:szCs w:val="24"/>
        </w:rPr>
      </w:pPr>
    </w:p>
    <w:p w14:paraId="3DAE60E0" w14:textId="0ED31589" w:rsidR="00EC5F0E" w:rsidRPr="0018489C" w:rsidRDefault="00EC5F0E" w:rsidP="0018489C">
      <w:pPr>
        <w:pStyle w:val="Ttulo1"/>
      </w:pPr>
      <w:bookmarkStart w:id="9" w:name="_Toc156397578"/>
      <w:r w:rsidRPr="0018489C">
        <w:t>ÁREA DE CALIDAD LABORAL</w:t>
      </w:r>
      <w:bookmarkEnd w:id="9"/>
    </w:p>
    <w:p w14:paraId="65C741B2" w14:textId="77777777" w:rsidR="00EC5F0E" w:rsidRPr="00DA2793" w:rsidRDefault="00EC5F0E" w:rsidP="00EC5F0E">
      <w:pPr>
        <w:pStyle w:val="Prrafodelista"/>
        <w:autoSpaceDE w:val="0"/>
        <w:autoSpaceDN w:val="0"/>
        <w:adjustRightInd w:val="0"/>
        <w:spacing w:line="276" w:lineRule="auto"/>
        <w:jc w:val="both"/>
        <w:rPr>
          <w:rFonts w:ascii="Arial" w:hAnsi="Arial" w:cs="Arial"/>
          <w:b/>
          <w:sz w:val="24"/>
          <w:szCs w:val="24"/>
        </w:rPr>
      </w:pPr>
    </w:p>
    <w:p w14:paraId="28303F14" w14:textId="77777777" w:rsidR="00EC5F0E" w:rsidRDefault="00EC5F0E" w:rsidP="0018489C">
      <w:pPr>
        <w:pStyle w:val="Prrafodelista"/>
        <w:autoSpaceDE w:val="0"/>
        <w:autoSpaceDN w:val="0"/>
        <w:adjustRightInd w:val="0"/>
        <w:spacing w:line="276" w:lineRule="auto"/>
        <w:ind w:left="0"/>
        <w:jc w:val="both"/>
        <w:rPr>
          <w:rFonts w:ascii="Arial" w:hAnsi="Arial" w:cs="Arial"/>
          <w:sz w:val="24"/>
          <w:szCs w:val="24"/>
        </w:rPr>
      </w:pPr>
      <w:r w:rsidRPr="00DA2793">
        <w:rPr>
          <w:rFonts w:ascii="Arial" w:hAnsi="Arial" w:cs="Arial"/>
          <w:sz w:val="24"/>
          <w:szCs w:val="24"/>
        </w:rPr>
        <w:t>El área de calidad laboral busca crear, mantener y mejorar en el ámbito del trabajo las condiciones que favorezcan el desarrollo personal, social y laboral del servidor público, permitiendo desarrollar sus niveles de participación e identificación con su trabajo y con el logro de la misión organizacional.</w:t>
      </w:r>
    </w:p>
    <w:p w14:paraId="5DF0ADF1" w14:textId="77777777" w:rsidR="00EC5F0E" w:rsidRPr="00DA2793" w:rsidRDefault="00EC5F0E" w:rsidP="0018489C">
      <w:pPr>
        <w:pStyle w:val="Prrafodelista"/>
        <w:autoSpaceDE w:val="0"/>
        <w:autoSpaceDN w:val="0"/>
        <w:adjustRightInd w:val="0"/>
        <w:spacing w:line="276" w:lineRule="auto"/>
        <w:ind w:left="0"/>
        <w:jc w:val="both"/>
        <w:rPr>
          <w:rFonts w:ascii="Arial" w:hAnsi="Arial" w:cs="Arial"/>
          <w:sz w:val="24"/>
          <w:szCs w:val="24"/>
        </w:rPr>
      </w:pPr>
    </w:p>
    <w:p w14:paraId="754DE1EC" w14:textId="77777777" w:rsidR="00EC5F0E" w:rsidRDefault="00EC5F0E" w:rsidP="0018489C">
      <w:pPr>
        <w:pStyle w:val="Prrafodelista"/>
        <w:autoSpaceDE w:val="0"/>
        <w:autoSpaceDN w:val="0"/>
        <w:adjustRightInd w:val="0"/>
        <w:spacing w:line="276" w:lineRule="auto"/>
        <w:ind w:left="0"/>
        <w:jc w:val="both"/>
        <w:rPr>
          <w:rFonts w:ascii="Arial" w:hAnsi="Arial" w:cs="Arial"/>
          <w:sz w:val="24"/>
          <w:szCs w:val="24"/>
        </w:rPr>
      </w:pPr>
      <w:r w:rsidRPr="00DA2793">
        <w:rPr>
          <w:rFonts w:ascii="Arial" w:hAnsi="Arial" w:cs="Arial"/>
          <w:sz w:val="24"/>
          <w:szCs w:val="24"/>
        </w:rPr>
        <w:t>La calidad de vida laboral se expresa como el nivel o grado en el cual se presentan condiciones internas y externas en el ambiente de trabajo, que contribuyen a enriquecer, madurar y potencializar las cualidades humanas de los miembros de la organización.</w:t>
      </w:r>
    </w:p>
    <w:p w14:paraId="47E0FFBD" w14:textId="77777777" w:rsidR="00EC5F0E" w:rsidRPr="00DA2793" w:rsidRDefault="00EC5F0E" w:rsidP="0018489C">
      <w:pPr>
        <w:pStyle w:val="Prrafodelista"/>
        <w:autoSpaceDE w:val="0"/>
        <w:autoSpaceDN w:val="0"/>
        <w:adjustRightInd w:val="0"/>
        <w:spacing w:line="276" w:lineRule="auto"/>
        <w:ind w:left="0"/>
        <w:jc w:val="both"/>
        <w:rPr>
          <w:rFonts w:ascii="Arial" w:hAnsi="Arial" w:cs="Arial"/>
          <w:sz w:val="24"/>
          <w:szCs w:val="24"/>
        </w:rPr>
      </w:pPr>
    </w:p>
    <w:p w14:paraId="1DBFC9CF" w14:textId="77777777" w:rsidR="00EC5F0E" w:rsidRDefault="00EC5F0E" w:rsidP="0018489C">
      <w:pPr>
        <w:pStyle w:val="Prrafodelista"/>
        <w:autoSpaceDE w:val="0"/>
        <w:autoSpaceDN w:val="0"/>
        <w:adjustRightInd w:val="0"/>
        <w:spacing w:line="276" w:lineRule="auto"/>
        <w:ind w:left="0"/>
        <w:jc w:val="both"/>
        <w:rPr>
          <w:rFonts w:ascii="Arial" w:hAnsi="Arial" w:cs="Arial"/>
          <w:sz w:val="24"/>
          <w:szCs w:val="24"/>
        </w:rPr>
      </w:pPr>
      <w:r w:rsidRPr="00DA2793">
        <w:rPr>
          <w:rFonts w:ascii="Arial" w:hAnsi="Arial" w:cs="Arial"/>
          <w:sz w:val="24"/>
          <w:szCs w:val="24"/>
        </w:rPr>
        <w:t>Los siguientes son algunos de los propósitos de los programas de Calidad de Vida Laboral:</w:t>
      </w:r>
    </w:p>
    <w:p w14:paraId="61ADBD00" w14:textId="77777777" w:rsidR="00EC5F0E" w:rsidRPr="00DA2793" w:rsidRDefault="00EC5F0E" w:rsidP="00EC5F0E">
      <w:pPr>
        <w:pStyle w:val="Prrafodelista"/>
        <w:autoSpaceDE w:val="0"/>
        <w:autoSpaceDN w:val="0"/>
        <w:adjustRightInd w:val="0"/>
        <w:spacing w:line="276" w:lineRule="auto"/>
        <w:ind w:left="360"/>
        <w:jc w:val="both"/>
        <w:rPr>
          <w:rFonts w:ascii="Arial" w:hAnsi="Arial" w:cs="Arial"/>
          <w:sz w:val="24"/>
          <w:szCs w:val="24"/>
        </w:rPr>
      </w:pPr>
    </w:p>
    <w:p w14:paraId="613888AF" w14:textId="77777777" w:rsidR="00EC5F0E" w:rsidRPr="00DA2793" w:rsidRDefault="00EC5F0E" w:rsidP="00EC5F0E">
      <w:pPr>
        <w:pStyle w:val="Prrafodelista"/>
        <w:numPr>
          <w:ilvl w:val="0"/>
          <w:numId w:val="23"/>
        </w:numPr>
        <w:autoSpaceDE w:val="0"/>
        <w:autoSpaceDN w:val="0"/>
        <w:adjustRightInd w:val="0"/>
        <w:spacing w:line="276" w:lineRule="auto"/>
        <w:contextualSpacing/>
        <w:jc w:val="both"/>
        <w:rPr>
          <w:rFonts w:ascii="Arial" w:hAnsi="Arial" w:cs="Arial"/>
          <w:sz w:val="24"/>
          <w:szCs w:val="24"/>
        </w:rPr>
      </w:pPr>
      <w:r w:rsidRPr="00DA2793">
        <w:rPr>
          <w:rFonts w:ascii="Arial" w:hAnsi="Arial" w:cs="Arial"/>
          <w:sz w:val="24"/>
          <w:szCs w:val="24"/>
        </w:rPr>
        <w:t>Lograr la participación del servidor en el desarrollo organizacional.</w:t>
      </w:r>
    </w:p>
    <w:p w14:paraId="50E079B0" w14:textId="77777777" w:rsidR="00EC5F0E" w:rsidRPr="00DA2793" w:rsidRDefault="00EC5F0E" w:rsidP="00EC5F0E">
      <w:pPr>
        <w:pStyle w:val="Prrafodelista"/>
        <w:numPr>
          <w:ilvl w:val="0"/>
          <w:numId w:val="23"/>
        </w:numPr>
        <w:autoSpaceDE w:val="0"/>
        <w:autoSpaceDN w:val="0"/>
        <w:adjustRightInd w:val="0"/>
        <w:spacing w:line="276" w:lineRule="auto"/>
        <w:contextualSpacing/>
        <w:jc w:val="both"/>
        <w:rPr>
          <w:rFonts w:ascii="Arial" w:hAnsi="Arial" w:cs="Arial"/>
          <w:sz w:val="24"/>
          <w:szCs w:val="24"/>
        </w:rPr>
      </w:pPr>
      <w:r w:rsidRPr="00DA2793">
        <w:rPr>
          <w:rFonts w:ascii="Arial" w:hAnsi="Arial" w:cs="Arial"/>
          <w:sz w:val="24"/>
          <w:szCs w:val="24"/>
        </w:rPr>
        <w:t>Incorporar el tema de Bienestar Laboral en procesos de reestructuración administrativa, modificación de espacios físicos y ambientes de trabajo.</w:t>
      </w:r>
    </w:p>
    <w:p w14:paraId="4EA94627" w14:textId="77777777" w:rsidR="00EC5F0E" w:rsidRPr="00DA2793" w:rsidRDefault="00EC5F0E" w:rsidP="00EC5F0E">
      <w:pPr>
        <w:pStyle w:val="Prrafodelista"/>
        <w:numPr>
          <w:ilvl w:val="0"/>
          <w:numId w:val="23"/>
        </w:numPr>
        <w:autoSpaceDE w:val="0"/>
        <w:autoSpaceDN w:val="0"/>
        <w:adjustRightInd w:val="0"/>
        <w:spacing w:line="276" w:lineRule="auto"/>
        <w:contextualSpacing/>
        <w:jc w:val="both"/>
        <w:rPr>
          <w:rFonts w:ascii="Arial" w:hAnsi="Arial" w:cs="Arial"/>
          <w:sz w:val="24"/>
          <w:szCs w:val="24"/>
        </w:rPr>
      </w:pPr>
      <w:r w:rsidRPr="00DA2793">
        <w:rPr>
          <w:rFonts w:ascii="Arial" w:hAnsi="Arial" w:cs="Arial"/>
          <w:sz w:val="24"/>
          <w:szCs w:val="24"/>
        </w:rPr>
        <w:t>Realizar procesos que propicien autonomía, participación, creatividad, sentido de pertenencia y satisfacción.</w:t>
      </w:r>
    </w:p>
    <w:p w14:paraId="4EF5319D" w14:textId="77777777" w:rsidR="00EC5F0E" w:rsidRPr="00DA2793" w:rsidRDefault="00EC5F0E" w:rsidP="00EC5F0E">
      <w:pPr>
        <w:pStyle w:val="Prrafodelista"/>
        <w:numPr>
          <w:ilvl w:val="0"/>
          <w:numId w:val="23"/>
        </w:numPr>
        <w:autoSpaceDE w:val="0"/>
        <w:autoSpaceDN w:val="0"/>
        <w:adjustRightInd w:val="0"/>
        <w:spacing w:line="276" w:lineRule="auto"/>
        <w:contextualSpacing/>
        <w:jc w:val="both"/>
        <w:rPr>
          <w:rFonts w:ascii="Arial" w:hAnsi="Arial" w:cs="Arial"/>
          <w:sz w:val="24"/>
          <w:szCs w:val="24"/>
        </w:rPr>
      </w:pPr>
      <w:r w:rsidRPr="00DA2793">
        <w:rPr>
          <w:rFonts w:ascii="Arial" w:hAnsi="Arial" w:cs="Arial"/>
          <w:sz w:val="24"/>
          <w:szCs w:val="24"/>
        </w:rPr>
        <w:t>Promover los equipos de trabajo, el liderazgo y el desarrollo de valores institucionales.</w:t>
      </w:r>
    </w:p>
    <w:p w14:paraId="2F7D4002" w14:textId="77777777" w:rsidR="00EC5F0E" w:rsidRPr="00DA2793" w:rsidRDefault="00EC5F0E" w:rsidP="00EC5F0E">
      <w:pPr>
        <w:pStyle w:val="Prrafodelista"/>
        <w:numPr>
          <w:ilvl w:val="0"/>
          <w:numId w:val="23"/>
        </w:numPr>
        <w:autoSpaceDE w:val="0"/>
        <w:autoSpaceDN w:val="0"/>
        <w:adjustRightInd w:val="0"/>
        <w:spacing w:line="276" w:lineRule="auto"/>
        <w:contextualSpacing/>
        <w:jc w:val="both"/>
        <w:rPr>
          <w:rFonts w:ascii="Arial" w:hAnsi="Arial" w:cs="Arial"/>
          <w:sz w:val="24"/>
          <w:szCs w:val="24"/>
        </w:rPr>
      </w:pPr>
      <w:r w:rsidRPr="00DA2793">
        <w:rPr>
          <w:rFonts w:ascii="Arial" w:hAnsi="Arial" w:cs="Arial"/>
          <w:sz w:val="24"/>
          <w:szCs w:val="24"/>
        </w:rPr>
        <w:t>Promover la institucionalización de valores que desarrollen una cultura corporativa y propicien clima laboral favorable.</w:t>
      </w:r>
    </w:p>
    <w:p w14:paraId="730D5CBF" w14:textId="77777777" w:rsidR="00EC5F0E" w:rsidRDefault="00EC5F0E" w:rsidP="00EC5F0E">
      <w:pPr>
        <w:pStyle w:val="Prrafodelista"/>
        <w:autoSpaceDE w:val="0"/>
        <w:autoSpaceDN w:val="0"/>
        <w:adjustRightInd w:val="0"/>
        <w:spacing w:line="276" w:lineRule="auto"/>
        <w:ind w:left="360"/>
        <w:jc w:val="both"/>
        <w:rPr>
          <w:rFonts w:ascii="Arial" w:hAnsi="Arial" w:cs="Arial"/>
          <w:b/>
          <w:sz w:val="24"/>
          <w:szCs w:val="24"/>
        </w:rPr>
      </w:pPr>
    </w:p>
    <w:p w14:paraId="62AC0B4A" w14:textId="77777777" w:rsidR="00EC5F0E" w:rsidRPr="0018489C" w:rsidRDefault="00EC5F0E" w:rsidP="0018489C">
      <w:pPr>
        <w:pStyle w:val="Ttulo1"/>
      </w:pPr>
      <w:bookmarkStart w:id="10" w:name="_Toc156397579"/>
      <w:r w:rsidRPr="0018489C">
        <w:t>ÁREA DE PROTECCIÓN Y SERVICIOS SOCIALES</w:t>
      </w:r>
      <w:bookmarkEnd w:id="10"/>
    </w:p>
    <w:p w14:paraId="7D39F21E" w14:textId="77777777" w:rsidR="00EC5F0E" w:rsidRPr="00763CB3" w:rsidRDefault="00EC5F0E" w:rsidP="00EC5F0E">
      <w:pPr>
        <w:pStyle w:val="Prrafodelista"/>
        <w:autoSpaceDE w:val="0"/>
        <w:autoSpaceDN w:val="0"/>
        <w:adjustRightInd w:val="0"/>
        <w:spacing w:line="276" w:lineRule="auto"/>
        <w:ind w:left="720"/>
        <w:contextualSpacing/>
        <w:jc w:val="both"/>
        <w:rPr>
          <w:rFonts w:ascii="Arial" w:hAnsi="Arial" w:cs="Arial"/>
          <w:b/>
          <w:sz w:val="24"/>
          <w:szCs w:val="24"/>
        </w:rPr>
      </w:pPr>
    </w:p>
    <w:p w14:paraId="330A59BE" w14:textId="77777777" w:rsidR="00EC5F0E" w:rsidRPr="00763CB3" w:rsidRDefault="00EC5F0E" w:rsidP="0018489C">
      <w:pPr>
        <w:pStyle w:val="Prrafodelista"/>
        <w:autoSpaceDE w:val="0"/>
        <w:autoSpaceDN w:val="0"/>
        <w:adjustRightInd w:val="0"/>
        <w:spacing w:line="276" w:lineRule="auto"/>
        <w:ind w:left="0"/>
        <w:jc w:val="both"/>
        <w:rPr>
          <w:rFonts w:ascii="Arial" w:hAnsi="Arial" w:cs="Arial"/>
          <w:sz w:val="24"/>
          <w:szCs w:val="24"/>
        </w:rPr>
      </w:pPr>
      <w:r w:rsidRPr="00763CB3">
        <w:rPr>
          <w:rFonts w:ascii="Arial" w:hAnsi="Arial" w:cs="Arial"/>
          <w:sz w:val="24"/>
          <w:szCs w:val="24"/>
        </w:rPr>
        <w:t>Se enfoca en fomentar y estructurar programas de bienestar los cuales atiendan a las necesidades de protección, ocio, identidad y aprendizaje del servidor y sus</w:t>
      </w:r>
      <w:r>
        <w:rPr>
          <w:rFonts w:ascii="Arial" w:hAnsi="Arial" w:cs="Arial"/>
          <w:sz w:val="24"/>
          <w:szCs w:val="24"/>
        </w:rPr>
        <w:t xml:space="preserve"> </w:t>
      </w:r>
      <w:r w:rsidRPr="00763CB3">
        <w:rPr>
          <w:rFonts w:ascii="Arial" w:hAnsi="Arial" w:cs="Arial"/>
          <w:sz w:val="24"/>
          <w:szCs w:val="24"/>
        </w:rPr>
        <w:t>familias para así mejorar sus niveles de salud, vivienda, recreación, cultura y</w:t>
      </w:r>
      <w:r>
        <w:rPr>
          <w:rFonts w:ascii="Arial" w:hAnsi="Arial" w:cs="Arial"/>
          <w:sz w:val="24"/>
          <w:szCs w:val="24"/>
        </w:rPr>
        <w:t xml:space="preserve"> </w:t>
      </w:r>
      <w:r w:rsidRPr="00763CB3">
        <w:rPr>
          <w:rFonts w:ascii="Arial" w:hAnsi="Arial" w:cs="Arial"/>
          <w:sz w:val="24"/>
          <w:szCs w:val="24"/>
        </w:rPr>
        <w:t>educación.</w:t>
      </w:r>
    </w:p>
    <w:p w14:paraId="2F2196C8" w14:textId="77777777" w:rsidR="00EC5F0E" w:rsidRPr="00763CB3" w:rsidRDefault="00EC5F0E" w:rsidP="0018489C">
      <w:pPr>
        <w:pStyle w:val="Prrafodelista"/>
        <w:autoSpaceDE w:val="0"/>
        <w:autoSpaceDN w:val="0"/>
        <w:adjustRightInd w:val="0"/>
        <w:spacing w:line="276" w:lineRule="auto"/>
        <w:ind w:left="0"/>
        <w:jc w:val="both"/>
        <w:rPr>
          <w:rFonts w:ascii="Arial" w:hAnsi="Arial" w:cs="Arial"/>
          <w:sz w:val="24"/>
          <w:szCs w:val="24"/>
        </w:rPr>
      </w:pPr>
      <w:r w:rsidRPr="00763CB3">
        <w:rPr>
          <w:rFonts w:ascii="Arial" w:hAnsi="Arial" w:cs="Arial"/>
          <w:sz w:val="24"/>
          <w:szCs w:val="24"/>
        </w:rPr>
        <w:lastRenderedPageBreak/>
        <w:t>Las acciones realizadas en este campo deben mantener constante coordinación</w:t>
      </w:r>
      <w:r>
        <w:rPr>
          <w:rFonts w:ascii="Arial" w:hAnsi="Arial" w:cs="Arial"/>
          <w:sz w:val="24"/>
          <w:szCs w:val="24"/>
        </w:rPr>
        <w:t xml:space="preserve"> </w:t>
      </w:r>
      <w:r w:rsidRPr="00763CB3">
        <w:rPr>
          <w:rFonts w:ascii="Arial" w:hAnsi="Arial" w:cs="Arial"/>
          <w:sz w:val="24"/>
          <w:szCs w:val="24"/>
        </w:rPr>
        <w:t>Interinstitucional para varios efectos:</w:t>
      </w:r>
    </w:p>
    <w:p w14:paraId="36A23872" w14:textId="77777777" w:rsidR="00EC5F0E" w:rsidRDefault="00EC5F0E" w:rsidP="00EC5F0E">
      <w:pPr>
        <w:pStyle w:val="Prrafodelista"/>
        <w:numPr>
          <w:ilvl w:val="0"/>
          <w:numId w:val="24"/>
        </w:numPr>
        <w:autoSpaceDE w:val="0"/>
        <w:autoSpaceDN w:val="0"/>
        <w:adjustRightInd w:val="0"/>
        <w:spacing w:line="276" w:lineRule="auto"/>
        <w:ind w:left="360"/>
        <w:contextualSpacing/>
        <w:jc w:val="both"/>
        <w:rPr>
          <w:rFonts w:ascii="Arial" w:hAnsi="Arial" w:cs="Arial"/>
          <w:sz w:val="24"/>
          <w:szCs w:val="24"/>
        </w:rPr>
      </w:pPr>
      <w:r w:rsidRPr="009E3233">
        <w:rPr>
          <w:rFonts w:ascii="Arial" w:hAnsi="Arial" w:cs="Arial"/>
          <w:sz w:val="24"/>
          <w:szCs w:val="24"/>
        </w:rPr>
        <w:t>Gestionar los procesos de afiliación y trámites que supone el acceso a estos servicios.</w:t>
      </w:r>
    </w:p>
    <w:p w14:paraId="085C3353" w14:textId="77777777" w:rsidR="00EC5F0E" w:rsidRDefault="00EC5F0E" w:rsidP="00EC5F0E">
      <w:pPr>
        <w:pStyle w:val="Prrafodelista"/>
        <w:numPr>
          <w:ilvl w:val="0"/>
          <w:numId w:val="24"/>
        </w:numPr>
        <w:autoSpaceDE w:val="0"/>
        <w:autoSpaceDN w:val="0"/>
        <w:adjustRightInd w:val="0"/>
        <w:spacing w:line="276" w:lineRule="auto"/>
        <w:ind w:left="360"/>
        <w:contextualSpacing/>
        <w:jc w:val="both"/>
        <w:rPr>
          <w:rFonts w:ascii="Arial" w:hAnsi="Arial" w:cs="Arial"/>
          <w:sz w:val="24"/>
          <w:szCs w:val="24"/>
        </w:rPr>
      </w:pPr>
      <w:r w:rsidRPr="009E3233">
        <w:rPr>
          <w:rFonts w:ascii="Arial" w:hAnsi="Arial" w:cs="Arial"/>
          <w:sz w:val="24"/>
          <w:szCs w:val="24"/>
        </w:rPr>
        <w:t>Cuidar de la utilización adecuada de los recursos de los organismos de Protección social y realizar una permanente evaluación de la calidad que estos ofrecen al servidor público y su familia.</w:t>
      </w:r>
    </w:p>
    <w:p w14:paraId="5429BCAF" w14:textId="77777777" w:rsidR="00EC5F0E" w:rsidRDefault="00EC5F0E" w:rsidP="00EC5F0E">
      <w:pPr>
        <w:pStyle w:val="Prrafodelista"/>
        <w:autoSpaceDE w:val="0"/>
        <w:autoSpaceDN w:val="0"/>
        <w:adjustRightInd w:val="0"/>
        <w:spacing w:line="276" w:lineRule="auto"/>
        <w:ind w:left="360"/>
        <w:contextualSpacing/>
        <w:jc w:val="both"/>
        <w:rPr>
          <w:rFonts w:ascii="Arial" w:hAnsi="Arial" w:cs="Arial"/>
          <w:sz w:val="24"/>
          <w:szCs w:val="24"/>
        </w:rPr>
      </w:pPr>
    </w:p>
    <w:p w14:paraId="603874FE" w14:textId="77777777" w:rsidR="00EC5F0E" w:rsidRDefault="00EC5F0E" w:rsidP="00EC5F0E">
      <w:pPr>
        <w:autoSpaceDE w:val="0"/>
        <w:autoSpaceDN w:val="0"/>
        <w:adjustRightInd w:val="0"/>
        <w:spacing w:line="276" w:lineRule="auto"/>
        <w:jc w:val="both"/>
        <w:rPr>
          <w:rFonts w:ascii="Arial" w:hAnsi="Arial" w:cs="Arial"/>
          <w:sz w:val="24"/>
          <w:szCs w:val="24"/>
        </w:rPr>
      </w:pPr>
      <w:r w:rsidRPr="009E3233">
        <w:rPr>
          <w:rFonts w:ascii="Arial" w:hAnsi="Arial" w:cs="Arial"/>
          <w:sz w:val="24"/>
          <w:szCs w:val="24"/>
        </w:rPr>
        <w:t>Los objetivos que se persiguen al desarrollar programas relacionados con esta área</w:t>
      </w:r>
      <w:r>
        <w:rPr>
          <w:rFonts w:ascii="Arial" w:hAnsi="Arial" w:cs="Arial"/>
          <w:sz w:val="24"/>
          <w:szCs w:val="24"/>
        </w:rPr>
        <w:t xml:space="preserve"> </w:t>
      </w:r>
      <w:r w:rsidRPr="00763CB3">
        <w:rPr>
          <w:rFonts w:ascii="Arial" w:hAnsi="Arial" w:cs="Arial"/>
          <w:sz w:val="24"/>
          <w:szCs w:val="24"/>
        </w:rPr>
        <w:t>son:</w:t>
      </w:r>
    </w:p>
    <w:p w14:paraId="70ED11EE" w14:textId="77777777" w:rsidR="00EC5F0E" w:rsidRPr="00763CB3" w:rsidRDefault="00EC5F0E" w:rsidP="00EC5F0E">
      <w:pPr>
        <w:autoSpaceDE w:val="0"/>
        <w:autoSpaceDN w:val="0"/>
        <w:adjustRightInd w:val="0"/>
        <w:spacing w:line="276" w:lineRule="auto"/>
        <w:jc w:val="both"/>
        <w:rPr>
          <w:rFonts w:ascii="Arial" w:hAnsi="Arial" w:cs="Arial"/>
          <w:sz w:val="24"/>
          <w:szCs w:val="24"/>
        </w:rPr>
      </w:pPr>
    </w:p>
    <w:p w14:paraId="51D5D99C" w14:textId="77777777" w:rsidR="00EC5F0E" w:rsidRDefault="00EC5F0E" w:rsidP="00EC5F0E">
      <w:pPr>
        <w:pStyle w:val="Prrafodelista"/>
        <w:numPr>
          <w:ilvl w:val="0"/>
          <w:numId w:val="25"/>
        </w:numPr>
        <w:autoSpaceDE w:val="0"/>
        <w:autoSpaceDN w:val="0"/>
        <w:adjustRightInd w:val="0"/>
        <w:spacing w:line="276" w:lineRule="auto"/>
        <w:ind w:left="360"/>
        <w:contextualSpacing/>
        <w:jc w:val="both"/>
        <w:rPr>
          <w:rFonts w:ascii="Arial" w:hAnsi="Arial" w:cs="Arial"/>
          <w:sz w:val="24"/>
          <w:szCs w:val="24"/>
        </w:rPr>
      </w:pPr>
      <w:r w:rsidRPr="009E3233">
        <w:rPr>
          <w:rFonts w:ascii="Arial" w:hAnsi="Arial" w:cs="Arial"/>
          <w:sz w:val="24"/>
          <w:szCs w:val="24"/>
        </w:rPr>
        <w:t>Proporcionar la cobertura integral de las contingencias, especialmente de la Salud y la capacidad económica de los servidores y sus familias.</w:t>
      </w:r>
    </w:p>
    <w:p w14:paraId="140A2325" w14:textId="77777777" w:rsidR="00EC5F0E" w:rsidRDefault="00EC5F0E" w:rsidP="00EC5F0E">
      <w:pPr>
        <w:pStyle w:val="Prrafodelista"/>
        <w:numPr>
          <w:ilvl w:val="0"/>
          <w:numId w:val="25"/>
        </w:numPr>
        <w:autoSpaceDE w:val="0"/>
        <w:autoSpaceDN w:val="0"/>
        <w:adjustRightInd w:val="0"/>
        <w:spacing w:line="276" w:lineRule="auto"/>
        <w:ind w:left="360"/>
        <w:contextualSpacing/>
        <w:jc w:val="both"/>
        <w:rPr>
          <w:rFonts w:ascii="Arial" w:hAnsi="Arial" w:cs="Arial"/>
          <w:sz w:val="24"/>
          <w:szCs w:val="24"/>
        </w:rPr>
      </w:pPr>
      <w:r w:rsidRPr="009E3233">
        <w:rPr>
          <w:rFonts w:ascii="Arial" w:hAnsi="Arial" w:cs="Arial"/>
          <w:sz w:val="24"/>
          <w:szCs w:val="24"/>
        </w:rPr>
        <w:t>Mantener la salud física, mental y social de los servidores</w:t>
      </w:r>
    </w:p>
    <w:p w14:paraId="63F30460" w14:textId="77777777" w:rsidR="00EC5F0E" w:rsidRDefault="00EC5F0E" w:rsidP="00EC5F0E">
      <w:pPr>
        <w:pStyle w:val="Prrafodelista"/>
        <w:numPr>
          <w:ilvl w:val="0"/>
          <w:numId w:val="25"/>
        </w:numPr>
        <w:autoSpaceDE w:val="0"/>
        <w:autoSpaceDN w:val="0"/>
        <w:adjustRightInd w:val="0"/>
        <w:spacing w:line="276" w:lineRule="auto"/>
        <w:ind w:left="360"/>
        <w:contextualSpacing/>
        <w:jc w:val="both"/>
        <w:rPr>
          <w:rFonts w:ascii="Arial" w:hAnsi="Arial" w:cs="Arial"/>
          <w:sz w:val="24"/>
          <w:szCs w:val="24"/>
        </w:rPr>
      </w:pPr>
      <w:r w:rsidRPr="009E3233">
        <w:rPr>
          <w:rFonts w:ascii="Arial" w:hAnsi="Arial" w:cs="Arial"/>
          <w:sz w:val="24"/>
          <w:szCs w:val="24"/>
        </w:rPr>
        <w:t>Propiciar el reconocimiento de sus capacidades de expresión, imaginación y creación de los servidores, para lograr una mayor socialización y desarrollo.</w:t>
      </w:r>
    </w:p>
    <w:p w14:paraId="7CFBD114" w14:textId="77777777" w:rsidR="00EC5F0E" w:rsidRDefault="00EC5F0E" w:rsidP="00EC5F0E">
      <w:pPr>
        <w:pStyle w:val="Prrafodelista"/>
        <w:numPr>
          <w:ilvl w:val="0"/>
          <w:numId w:val="25"/>
        </w:numPr>
        <w:autoSpaceDE w:val="0"/>
        <w:autoSpaceDN w:val="0"/>
        <w:adjustRightInd w:val="0"/>
        <w:spacing w:line="276" w:lineRule="auto"/>
        <w:ind w:left="360"/>
        <w:contextualSpacing/>
        <w:jc w:val="both"/>
        <w:rPr>
          <w:rFonts w:ascii="Arial" w:hAnsi="Arial" w:cs="Arial"/>
          <w:sz w:val="24"/>
          <w:szCs w:val="24"/>
        </w:rPr>
      </w:pPr>
      <w:r w:rsidRPr="009E3233">
        <w:rPr>
          <w:rFonts w:ascii="Arial" w:hAnsi="Arial" w:cs="Arial"/>
          <w:sz w:val="24"/>
          <w:szCs w:val="24"/>
        </w:rPr>
        <w:t>Apoyar y motivar a los servidores en su ingreso a programas educativos para</w:t>
      </w:r>
      <w:r>
        <w:rPr>
          <w:rFonts w:ascii="Arial" w:hAnsi="Arial" w:cs="Arial"/>
          <w:sz w:val="24"/>
          <w:szCs w:val="24"/>
        </w:rPr>
        <w:t xml:space="preserve"> </w:t>
      </w:r>
      <w:r w:rsidRPr="009E3233">
        <w:rPr>
          <w:rFonts w:ascii="Arial" w:hAnsi="Arial" w:cs="Arial"/>
          <w:sz w:val="24"/>
          <w:szCs w:val="24"/>
        </w:rPr>
        <w:t>el trabajo y desarrollo humano que permitan desarrollar sus competencias.</w:t>
      </w:r>
    </w:p>
    <w:p w14:paraId="6390F648" w14:textId="77777777" w:rsidR="00EC5F0E" w:rsidRDefault="00EC5F0E" w:rsidP="00EC5F0E">
      <w:pPr>
        <w:autoSpaceDE w:val="0"/>
        <w:autoSpaceDN w:val="0"/>
        <w:adjustRightInd w:val="0"/>
        <w:spacing w:line="276" w:lineRule="auto"/>
        <w:contextualSpacing/>
        <w:jc w:val="both"/>
        <w:rPr>
          <w:rFonts w:ascii="Arial" w:hAnsi="Arial" w:cs="Arial"/>
          <w:sz w:val="24"/>
          <w:szCs w:val="24"/>
        </w:rPr>
        <w:sectPr w:rsidR="00EC5F0E" w:rsidSect="009B515A">
          <w:headerReference w:type="default" r:id="rId9"/>
          <w:footerReference w:type="default" r:id="rId10"/>
          <w:pgSz w:w="12240" w:h="18720" w:code="191"/>
          <w:pgMar w:top="2269" w:right="1701" w:bottom="1701" w:left="1701" w:header="709" w:footer="995" w:gutter="0"/>
          <w:pgNumType w:start="1"/>
          <w:cols w:space="720"/>
          <w:docGrid w:linePitch="272"/>
        </w:sectPr>
      </w:pPr>
    </w:p>
    <w:p w14:paraId="4B451879" w14:textId="77777777" w:rsidR="00EC5F0E" w:rsidRPr="0018489C" w:rsidRDefault="00EC5F0E" w:rsidP="0018489C">
      <w:pPr>
        <w:pStyle w:val="Ttulo1"/>
      </w:pPr>
      <w:bookmarkStart w:id="12" w:name="_Toc156397580"/>
      <w:r w:rsidRPr="0018489C">
        <w:lastRenderedPageBreak/>
        <w:t>ACTIVIDADES A DESARROLLAR VIGENCIA 2024</w:t>
      </w:r>
      <w:bookmarkEnd w:id="12"/>
    </w:p>
    <w:p w14:paraId="34C8BE83" w14:textId="77777777" w:rsidR="00EC5F0E" w:rsidRPr="00E65998" w:rsidRDefault="00EC5F0E" w:rsidP="00EC5F0E">
      <w:pPr>
        <w:jc w:val="both"/>
        <w:rPr>
          <w:rFonts w:ascii="Arial" w:hAnsi="Arial" w:cs="Arial"/>
          <w:sz w:val="16"/>
          <w:szCs w:val="16"/>
        </w:rPr>
      </w:pPr>
    </w:p>
    <w:p w14:paraId="1441784A" w14:textId="79F85E56" w:rsidR="00EC5F0E" w:rsidRPr="00E65998" w:rsidRDefault="00E3515A" w:rsidP="00EC5F0E">
      <w:pPr>
        <w:jc w:val="both"/>
        <w:rPr>
          <w:rFonts w:ascii="Arial" w:hAnsi="Arial" w:cs="Arial"/>
          <w:sz w:val="16"/>
          <w:szCs w:val="16"/>
        </w:rPr>
      </w:pPr>
      <w:r w:rsidRPr="00E3515A">
        <w:rPr>
          <w:rFonts w:ascii="Arial" w:hAnsi="Arial" w:cs="Arial"/>
          <w:noProof/>
          <w:sz w:val="16"/>
          <w:szCs w:val="16"/>
        </w:rPr>
        <w:drawing>
          <wp:inline distT="0" distB="0" distL="0" distR="0" wp14:anchorId="48480CBE" wp14:editId="1A1F8CAC">
            <wp:extent cx="9601200" cy="4000500"/>
            <wp:effectExtent l="0" t="0" r="0" b="0"/>
            <wp:docPr id="2441705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17054" name=""/>
                    <pic:cNvPicPr/>
                  </pic:nvPicPr>
                  <pic:blipFill>
                    <a:blip r:embed="rId11"/>
                    <a:stretch>
                      <a:fillRect/>
                    </a:stretch>
                  </pic:blipFill>
                  <pic:spPr>
                    <a:xfrm>
                      <a:off x="0" y="0"/>
                      <a:ext cx="9601200" cy="4000500"/>
                    </a:xfrm>
                    <a:prstGeom prst="rect">
                      <a:avLst/>
                    </a:prstGeom>
                  </pic:spPr>
                </pic:pic>
              </a:graphicData>
            </a:graphic>
          </wp:inline>
        </w:drawing>
      </w:r>
    </w:p>
    <w:p w14:paraId="2EB07A69" w14:textId="594B6BBC" w:rsidR="00EC5F0E" w:rsidRPr="00E65998" w:rsidRDefault="00EC5F0E" w:rsidP="00EC5F0E">
      <w:pPr>
        <w:jc w:val="both"/>
        <w:rPr>
          <w:rFonts w:ascii="Arial" w:hAnsi="Arial" w:cs="Arial"/>
          <w:sz w:val="16"/>
          <w:szCs w:val="16"/>
        </w:rPr>
      </w:pPr>
    </w:p>
    <w:p w14:paraId="4354EB95" w14:textId="77777777" w:rsidR="00EC5F0E" w:rsidRPr="00E65998" w:rsidRDefault="00EC5F0E" w:rsidP="00EC5F0E">
      <w:pPr>
        <w:jc w:val="both"/>
        <w:rPr>
          <w:rFonts w:ascii="Arial" w:hAnsi="Arial" w:cs="Arial"/>
          <w:sz w:val="16"/>
          <w:szCs w:val="16"/>
        </w:rPr>
      </w:pPr>
    </w:p>
    <w:p w14:paraId="2BDE7A03" w14:textId="77777777" w:rsidR="00EC5F0E" w:rsidRDefault="00EC5F0E" w:rsidP="00EC5F0E">
      <w:pPr>
        <w:jc w:val="both"/>
        <w:rPr>
          <w:rFonts w:ascii="Arial" w:hAnsi="Arial" w:cs="Arial"/>
          <w:sz w:val="24"/>
          <w:szCs w:val="24"/>
        </w:rPr>
      </w:pPr>
    </w:p>
    <w:p w14:paraId="24DF48DC" w14:textId="03A6BC8F" w:rsidR="00D32874" w:rsidRDefault="00E3515A" w:rsidP="00840E98">
      <w:pPr>
        <w:jc w:val="both"/>
        <w:rPr>
          <w:rFonts w:ascii="Arial" w:hAnsi="Arial" w:cs="Arial"/>
          <w:sz w:val="24"/>
          <w:szCs w:val="24"/>
        </w:rPr>
        <w:sectPr w:rsidR="00D32874" w:rsidSect="009B515A">
          <w:headerReference w:type="default" r:id="rId12"/>
          <w:footerReference w:type="default" r:id="rId13"/>
          <w:pgSz w:w="18720" w:h="12240" w:orient="landscape" w:code="191"/>
          <w:pgMar w:top="1843" w:right="3402" w:bottom="1701" w:left="1701" w:header="709" w:footer="709" w:gutter="0"/>
          <w:pgNumType w:start="1"/>
          <w:cols w:space="720"/>
          <w:docGrid w:linePitch="272"/>
        </w:sectPr>
      </w:pPr>
      <w:r w:rsidRPr="00E3515A">
        <w:rPr>
          <w:rFonts w:ascii="Arial" w:hAnsi="Arial" w:cs="Arial"/>
          <w:noProof/>
          <w:sz w:val="24"/>
          <w:szCs w:val="24"/>
        </w:rPr>
        <w:drawing>
          <wp:inline distT="0" distB="0" distL="0" distR="0" wp14:anchorId="2E9C7106" wp14:editId="27C12519">
            <wp:extent cx="9772650" cy="4124325"/>
            <wp:effectExtent l="0" t="0" r="0" b="9525"/>
            <wp:docPr id="16460577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057791" name=""/>
                    <pic:cNvPicPr/>
                  </pic:nvPicPr>
                  <pic:blipFill>
                    <a:blip r:embed="rId14"/>
                    <a:stretch>
                      <a:fillRect/>
                    </a:stretch>
                  </pic:blipFill>
                  <pic:spPr>
                    <a:xfrm>
                      <a:off x="0" y="0"/>
                      <a:ext cx="9772650" cy="4124325"/>
                    </a:xfrm>
                    <a:prstGeom prst="rect">
                      <a:avLst/>
                    </a:prstGeom>
                  </pic:spPr>
                </pic:pic>
              </a:graphicData>
            </a:graphic>
          </wp:inline>
        </w:drawing>
      </w:r>
    </w:p>
    <w:p w14:paraId="0541A5F5" w14:textId="18785D54" w:rsidR="00630B25" w:rsidRPr="0018489C" w:rsidRDefault="00630B25" w:rsidP="0018489C">
      <w:pPr>
        <w:pStyle w:val="Ttulo1"/>
      </w:pPr>
      <w:bookmarkStart w:id="13" w:name="_Toc156397581"/>
      <w:r w:rsidRPr="0018489C">
        <w:lastRenderedPageBreak/>
        <w:t>PRESUPUESTO</w:t>
      </w:r>
      <w:bookmarkEnd w:id="13"/>
    </w:p>
    <w:p w14:paraId="0BFF48F8" w14:textId="77777777" w:rsidR="00630B25" w:rsidRPr="00630B25" w:rsidRDefault="00630B25" w:rsidP="00630B25">
      <w:pPr>
        <w:pStyle w:val="Prrafodelista"/>
        <w:ind w:left="720"/>
        <w:jc w:val="both"/>
        <w:rPr>
          <w:rFonts w:ascii="Arial" w:hAnsi="Arial" w:cs="Arial"/>
          <w:b/>
          <w:sz w:val="24"/>
          <w:szCs w:val="24"/>
        </w:rPr>
      </w:pPr>
    </w:p>
    <w:p w14:paraId="42885184" w14:textId="77777777" w:rsidR="00630B25" w:rsidRDefault="00630B25" w:rsidP="00840E98">
      <w:pPr>
        <w:jc w:val="both"/>
        <w:rPr>
          <w:rFonts w:ascii="Arial" w:hAnsi="Arial" w:cs="Arial"/>
          <w:sz w:val="24"/>
          <w:szCs w:val="24"/>
        </w:rPr>
      </w:pPr>
    </w:p>
    <w:p w14:paraId="37158BCC" w14:textId="519C4F7C" w:rsidR="00630B25" w:rsidRPr="00630B25" w:rsidRDefault="00630B25" w:rsidP="008D524E">
      <w:pPr>
        <w:spacing w:line="260" w:lineRule="exact"/>
        <w:ind w:right="220"/>
        <w:jc w:val="both"/>
        <w:rPr>
          <w:rFonts w:ascii="Arial" w:eastAsia="Arial" w:hAnsi="Arial" w:cs="Arial"/>
          <w:color w:val="FF0000"/>
          <w:sz w:val="24"/>
          <w:szCs w:val="24"/>
        </w:rPr>
      </w:pPr>
      <w:r w:rsidRPr="00630B25">
        <w:rPr>
          <w:rFonts w:ascii="Arial" w:eastAsia="Arial" w:hAnsi="Arial" w:cs="Arial"/>
          <w:sz w:val="24"/>
          <w:szCs w:val="24"/>
        </w:rPr>
        <w:t>Los</w:t>
      </w:r>
      <w:r w:rsidRPr="00630B25">
        <w:rPr>
          <w:rFonts w:ascii="Arial" w:eastAsia="Arial" w:hAnsi="Arial" w:cs="Arial"/>
          <w:spacing w:val="-15"/>
          <w:sz w:val="24"/>
          <w:szCs w:val="24"/>
        </w:rPr>
        <w:t xml:space="preserve"> </w:t>
      </w:r>
      <w:r w:rsidRPr="00630B25">
        <w:rPr>
          <w:rFonts w:ascii="Arial" w:eastAsia="Arial" w:hAnsi="Arial" w:cs="Arial"/>
          <w:sz w:val="24"/>
          <w:szCs w:val="24"/>
        </w:rPr>
        <w:t xml:space="preserve">recursos por apropiación presupuestal de la vigencia </w:t>
      </w:r>
      <w:r w:rsidRPr="00630B25">
        <w:rPr>
          <w:rFonts w:ascii="Arial" w:eastAsia="Arial" w:hAnsi="Arial" w:cs="Arial"/>
          <w:spacing w:val="-15"/>
          <w:sz w:val="24"/>
          <w:szCs w:val="24"/>
        </w:rPr>
        <w:t xml:space="preserve">para </w:t>
      </w:r>
      <w:r w:rsidRPr="00630B25">
        <w:rPr>
          <w:rFonts w:ascii="Arial" w:eastAsia="Arial" w:hAnsi="Arial" w:cs="Arial"/>
          <w:sz w:val="24"/>
          <w:szCs w:val="24"/>
        </w:rPr>
        <w:t>la</w:t>
      </w:r>
      <w:r w:rsidRPr="00630B25">
        <w:rPr>
          <w:rFonts w:ascii="Arial" w:eastAsia="Arial" w:hAnsi="Arial" w:cs="Arial"/>
          <w:spacing w:val="-15"/>
          <w:sz w:val="24"/>
          <w:szCs w:val="24"/>
        </w:rPr>
        <w:t xml:space="preserve"> </w:t>
      </w:r>
      <w:r w:rsidRPr="00630B25">
        <w:rPr>
          <w:rFonts w:ascii="Arial" w:eastAsia="Arial" w:hAnsi="Arial" w:cs="Arial"/>
          <w:sz w:val="24"/>
          <w:szCs w:val="24"/>
        </w:rPr>
        <w:t>ejecución</w:t>
      </w:r>
      <w:r w:rsidRPr="00630B25">
        <w:rPr>
          <w:rFonts w:ascii="Arial" w:eastAsia="Arial" w:hAnsi="Arial" w:cs="Arial"/>
          <w:spacing w:val="-14"/>
          <w:sz w:val="24"/>
          <w:szCs w:val="24"/>
        </w:rPr>
        <w:t xml:space="preserve"> </w:t>
      </w:r>
      <w:r w:rsidRPr="00630B25">
        <w:rPr>
          <w:rFonts w:ascii="Arial" w:eastAsia="Arial" w:hAnsi="Arial" w:cs="Arial"/>
          <w:sz w:val="24"/>
          <w:szCs w:val="24"/>
        </w:rPr>
        <w:t>del</w:t>
      </w:r>
      <w:r w:rsidRPr="00630B25">
        <w:rPr>
          <w:rFonts w:ascii="Arial" w:eastAsia="Arial" w:hAnsi="Arial" w:cs="Arial"/>
          <w:spacing w:val="-15"/>
          <w:sz w:val="24"/>
          <w:szCs w:val="24"/>
        </w:rPr>
        <w:t xml:space="preserve"> </w:t>
      </w:r>
      <w:r w:rsidRPr="00630B25">
        <w:rPr>
          <w:rFonts w:ascii="Arial" w:eastAsia="Arial" w:hAnsi="Arial" w:cs="Arial"/>
          <w:sz w:val="24"/>
          <w:szCs w:val="24"/>
        </w:rPr>
        <w:t>presente</w:t>
      </w:r>
      <w:r w:rsidRPr="00630B25">
        <w:rPr>
          <w:rFonts w:ascii="Arial" w:eastAsia="Arial" w:hAnsi="Arial" w:cs="Arial"/>
          <w:spacing w:val="-14"/>
          <w:sz w:val="24"/>
          <w:szCs w:val="24"/>
        </w:rPr>
        <w:t xml:space="preserve"> </w:t>
      </w:r>
      <w:r w:rsidRPr="00630B25">
        <w:rPr>
          <w:rFonts w:ascii="Arial" w:eastAsia="Arial" w:hAnsi="Arial" w:cs="Arial"/>
          <w:sz w:val="24"/>
          <w:szCs w:val="24"/>
        </w:rPr>
        <w:t>plan</w:t>
      </w:r>
      <w:r w:rsidRPr="00630B25">
        <w:rPr>
          <w:rFonts w:ascii="Arial" w:eastAsia="Arial" w:hAnsi="Arial" w:cs="Arial"/>
          <w:spacing w:val="-14"/>
          <w:sz w:val="24"/>
          <w:szCs w:val="24"/>
        </w:rPr>
        <w:t xml:space="preserve"> </w:t>
      </w:r>
      <w:r w:rsidRPr="00630B25">
        <w:rPr>
          <w:rFonts w:ascii="Arial" w:eastAsia="Arial" w:hAnsi="Arial" w:cs="Arial"/>
          <w:sz w:val="24"/>
          <w:szCs w:val="24"/>
        </w:rPr>
        <w:t>y</w:t>
      </w:r>
      <w:r w:rsidRPr="00630B25">
        <w:rPr>
          <w:rFonts w:ascii="Arial" w:eastAsia="Arial" w:hAnsi="Arial" w:cs="Arial"/>
          <w:spacing w:val="-15"/>
          <w:sz w:val="24"/>
          <w:szCs w:val="24"/>
        </w:rPr>
        <w:t xml:space="preserve"> </w:t>
      </w:r>
      <w:r w:rsidRPr="00630B25">
        <w:rPr>
          <w:rFonts w:ascii="Arial" w:eastAsia="Arial" w:hAnsi="Arial" w:cs="Arial"/>
          <w:sz w:val="24"/>
          <w:szCs w:val="24"/>
        </w:rPr>
        <w:t>al</w:t>
      </w:r>
      <w:r w:rsidRPr="00630B25">
        <w:rPr>
          <w:rFonts w:ascii="Arial" w:eastAsia="Arial" w:hAnsi="Arial" w:cs="Arial"/>
          <w:spacing w:val="-15"/>
          <w:sz w:val="24"/>
          <w:szCs w:val="24"/>
        </w:rPr>
        <w:t xml:space="preserve"> </w:t>
      </w:r>
      <w:r w:rsidRPr="00630B25">
        <w:rPr>
          <w:rFonts w:ascii="Arial" w:eastAsia="Arial" w:hAnsi="Arial" w:cs="Arial"/>
          <w:sz w:val="24"/>
          <w:szCs w:val="24"/>
        </w:rPr>
        <w:t>amparo</w:t>
      </w:r>
      <w:r w:rsidRPr="00630B25">
        <w:rPr>
          <w:rFonts w:ascii="Arial" w:eastAsia="Arial" w:hAnsi="Arial" w:cs="Arial"/>
          <w:spacing w:val="-14"/>
          <w:sz w:val="24"/>
          <w:szCs w:val="24"/>
        </w:rPr>
        <w:t xml:space="preserve"> </w:t>
      </w:r>
      <w:r w:rsidRPr="00630B25">
        <w:rPr>
          <w:rFonts w:ascii="Arial" w:eastAsia="Arial" w:hAnsi="Arial" w:cs="Arial"/>
          <w:sz w:val="24"/>
          <w:szCs w:val="24"/>
        </w:rPr>
        <w:t>del</w:t>
      </w:r>
      <w:r w:rsidRPr="00630B25">
        <w:rPr>
          <w:rFonts w:ascii="Arial" w:eastAsia="Arial" w:hAnsi="Arial" w:cs="Arial"/>
          <w:spacing w:val="-15"/>
          <w:sz w:val="24"/>
          <w:szCs w:val="24"/>
        </w:rPr>
        <w:t xml:space="preserve"> </w:t>
      </w:r>
      <w:r w:rsidRPr="00630B25">
        <w:rPr>
          <w:rFonts w:ascii="Arial" w:eastAsia="Arial" w:hAnsi="Arial" w:cs="Arial"/>
          <w:sz w:val="24"/>
          <w:szCs w:val="24"/>
        </w:rPr>
        <w:t>principio</w:t>
      </w:r>
      <w:r w:rsidRPr="00630B25">
        <w:rPr>
          <w:rFonts w:ascii="Arial" w:eastAsia="Arial" w:hAnsi="Arial" w:cs="Arial"/>
          <w:spacing w:val="-14"/>
          <w:sz w:val="24"/>
          <w:szCs w:val="24"/>
        </w:rPr>
        <w:t xml:space="preserve"> </w:t>
      </w:r>
      <w:r w:rsidRPr="00630B25">
        <w:rPr>
          <w:rFonts w:ascii="Arial" w:eastAsia="Arial" w:hAnsi="Arial" w:cs="Arial"/>
          <w:sz w:val="24"/>
          <w:szCs w:val="24"/>
        </w:rPr>
        <w:t>constitucional</w:t>
      </w:r>
      <w:r w:rsidRPr="00630B25">
        <w:rPr>
          <w:rFonts w:ascii="Arial" w:eastAsia="Arial" w:hAnsi="Arial" w:cs="Arial"/>
          <w:spacing w:val="-14"/>
          <w:sz w:val="24"/>
          <w:szCs w:val="24"/>
        </w:rPr>
        <w:t xml:space="preserve"> </w:t>
      </w:r>
      <w:r w:rsidRPr="00630B25">
        <w:rPr>
          <w:rFonts w:ascii="Arial" w:eastAsia="Arial" w:hAnsi="Arial" w:cs="Arial"/>
          <w:sz w:val="24"/>
          <w:szCs w:val="24"/>
        </w:rPr>
        <w:t>de economía</w:t>
      </w:r>
      <w:r w:rsidRPr="00630B25">
        <w:rPr>
          <w:rFonts w:ascii="Arial" w:eastAsia="Arial" w:hAnsi="Arial" w:cs="Arial"/>
          <w:spacing w:val="5"/>
          <w:sz w:val="24"/>
          <w:szCs w:val="24"/>
        </w:rPr>
        <w:t xml:space="preserve"> </w:t>
      </w:r>
      <w:r w:rsidRPr="00630B25">
        <w:rPr>
          <w:rFonts w:ascii="Arial" w:eastAsia="Arial" w:hAnsi="Arial" w:cs="Arial"/>
          <w:sz w:val="24"/>
          <w:szCs w:val="24"/>
        </w:rPr>
        <w:t>de</w:t>
      </w:r>
      <w:r w:rsidR="008D524E">
        <w:rPr>
          <w:rFonts w:ascii="Arial" w:eastAsia="Arial" w:hAnsi="Arial" w:cs="Arial"/>
          <w:sz w:val="24"/>
          <w:szCs w:val="24"/>
        </w:rPr>
        <w:t xml:space="preserve">l </w:t>
      </w:r>
      <w:r w:rsidR="008D524E">
        <w:rPr>
          <w:rFonts w:ascii="Arial" w:hAnsi="Arial" w:cs="Arial"/>
          <w:sz w:val="24"/>
          <w:szCs w:val="24"/>
        </w:rPr>
        <w:t>Instituto Deportivo y Recreativo de Fusagasugá IDERF</w:t>
      </w:r>
      <w:r w:rsidRPr="00630B25">
        <w:rPr>
          <w:rFonts w:ascii="Arial" w:eastAsia="Arial" w:hAnsi="Arial" w:cs="Arial"/>
          <w:sz w:val="24"/>
          <w:szCs w:val="24"/>
        </w:rPr>
        <w:t xml:space="preserve">, fueron asignados en la suma de </w:t>
      </w:r>
      <w:r w:rsidR="00CF23B4">
        <w:rPr>
          <w:rFonts w:ascii="Arial" w:eastAsia="Arial" w:hAnsi="Arial" w:cs="Arial"/>
          <w:b/>
          <w:sz w:val="24"/>
          <w:szCs w:val="24"/>
        </w:rPr>
        <w:t>TRECE</w:t>
      </w:r>
      <w:r w:rsidR="00685F40">
        <w:rPr>
          <w:rFonts w:ascii="Arial" w:eastAsia="Arial" w:hAnsi="Arial" w:cs="Arial"/>
          <w:b/>
          <w:sz w:val="24"/>
          <w:szCs w:val="24"/>
        </w:rPr>
        <w:t xml:space="preserve"> </w:t>
      </w:r>
      <w:r w:rsidR="007C79AA">
        <w:rPr>
          <w:rFonts w:ascii="Arial" w:eastAsia="Arial" w:hAnsi="Arial" w:cs="Arial"/>
          <w:b/>
          <w:sz w:val="24"/>
          <w:szCs w:val="24"/>
        </w:rPr>
        <w:t>MILLONES</w:t>
      </w:r>
      <w:r w:rsidR="008D524E">
        <w:rPr>
          <w:rFonts w:ascii="Arial" w:eastAsia="Arial" w:hAnsi="Arial" w:cs="Arial"/>
          <w:b/>
          <w:sz w:val="24"/>
          <w:szCs w:val="24"/>
        </w:rPr>
        <w:t xml:space="preserve"> DE PESOS</w:t>
      </w:r>
      <w:r w:rsidRPr="00630B25">
        <w:rPr>
          <w:rFonts w:ascii="Arial" w:eastAsia="Arial" w:hAnsi="Arial" w:cs="Arial"/>
          <w:b/>
          <w:sz w:val="24"/>
          <w:szCs w:val="24"/>
        </w:rPr>
        <w:t xml:space="preserve"> M</w:t>
      </w:r>
      <w:r w:rsidR="0046188E">
        <w:rPr>
          <w:rFonts w:ascii="Arial" w:eastAsia="Arial" w:hAnsi="Arial" w:cs="Arial"/>
          <w:b/>
          <w:sz w:val="24"/>
          <w:szCs w:val="24"/>
        </w:rPr>
        <w:t xml:space="preserve">/CTE </w:t>
      </w:r>
      <w:r w:rsidRPr="00630B25">
        <w:rPr>
          <w:rFonts w:ascii="Arial" w:eastAsia="Arial" w:hAnsi="Arial" w:cs="Arial"/>
          <w:b/>
          <w:sz w:val="24"/>
          <w:szCs w:val="24"/>
        </w:rPr>
        <w:t>(</w:t>
      </w:r>
      <w:r w:rsidR="0046188E">
        <w:rPr>
          <w:rFonts w:ascii="Arial" w:eastAsia="Arial" w:hAnsi="Arial" w:cs="Arial"/>
          <w:b/>
          <w:sz w:val="24"/>
          <w:szCs w:val="24"/>
        </w:rPr>
        <w:t>$</w:t>
      </w:r>
      <w:r w:rsidR="00685F40">
        <w:rPr>
          <w:rFonts w:ascii="Arial" w:eastAsia="Arial" w:hAnsi="Arial" w:cs="Arial"/>
          <w:b/>
          <w:sz w:val="24"/>
          <w:szCs w:val="24"/>
        </w:rPr>
        <w:t>1</w:t>
      </w:r>
      <w:r w:rsidR="00CF23B4">
        <w:rPr>
          <w:rFonts w:ascii="Arial" w:eastAsia="Arial" w:hAnsi="Arial" w:cs="Arial"/>
          <w:b/>
          <w:sz w:val="24"/>
          <w:szCs w:val="24"/>
        </w:rPr>
        <w:t>3</w:t>
      </w:r>
      <w:r w:rsidR="008D524E">
        <w:rPr>
          <w:rFonts w:ascii="Arial" w:eastAsia="Arial" w:hAnsi="Arial" w:cs="Arial"/>
          <w:b/>
          <w:sz w:val="24"/>
          <w:szCs w:val="24"/>
        </w:rPr>
        <w:t>.000.000</w:t>
      </w:r>
      <w:r w:rsidRPr="00630B25">
        <w:rPr>
          <w:rFonts w:ascii="Arial" w:eastAsia="Arial" w:hAnsi="Arial" w:cs="Arial"/>
          <w:b/>
          <w:sz w:val="24"/>
          <w:szCs w:val="24"/>
        </w:rPr>
        <w:t xml:space="preserve">) </w:t>
      </w:r>
      <w:r w:rsidRPr="00630B25">
        <w:rPr>
          <w:rFonts w:ascii="Arial" w:eastAsia="Arial" w:hAnsi="Arial" w:cs="Arial"/>
          <w:sz w:val="24"/>
          <w:szCs w:val="24"/>
        </w:rPr>
        <w:t>fijados sujetos</w:t>
      </w:r>
      <w:r w:rsidRPr="00630B25">
        <w:rPr>
          <w:rFonts w:ascii="Arial" w:eastAsia="Arial" w:hAnsi="Arial" w:cs="Arial"/>
          <w:spacing w:val="5"/>
          <w:sz w:val="24"/>
          <w:szCs w:val="24"/>
        </w:rPr>
        <w:t xml:space="preserve"> </w:t>
      </w:r>
      <w:r w:rsidRPr="00630B25">
        <w:rPr>
          <w:rFonts w:ascii="Arial" w:eastAsia="Arial" w:hAnsi="Arial" w:cs="Arial"/>
          <w:sz w:val="24"/>
          <w:szCs w:val="24"/>
        </w:rPr>
        <w:t>a</w:t>
      </w:r>
      <w:r w:rsidRPr="00630B25">
        <w:rPr>
          <w:rFonts w:ascii="Arial" w:eastAsia="Arial" w:hAnsi="Arial" w:cs="Arial"/>
          <w:spacing w:val="4"/>
          <w:sz w:val="24"/>
          <w:szCs w:val="24"/>
        </w:rPr>
        <w:t xml:space="preserve"> </w:t>
      </w:r>
      <w:r w:rsidRPr="00630B25">
        <w:rPr>
          <w:rFonts w:ascii="Arial" w:eastAsia="Arial" w:hAnsi="Arial" w:cs="Arial"/>
          <w:sz w:val="24"/>
          <w:szCs w:val="24"/>
        </w:rPr>
        <w:t>disponibilidad</w:t>
      </w:r>
      <w:r w:rsidRPr="00630B25">
        <w:rPr>
          <w:rFonts w:ascii="Arial" w:eastAsia="Arial" w:hAnsi="Arial" w:cs="Arial"/>
          <w:spacing w:val="5"/>
          <w:sz w:val="24"/>
          <w:szCs w:val="24"/>
        </w:rPr>
        <w:t xml:space="preserve"> </w:t>
      </w:r>
      <w:r w:rsidRPr="00630B25">
        <w:rPr>
          <w:rFonts w:ascii="Arial" w:eastAsia="Arial" w:hAnsi="Arial" w:cs="Arial"/>
          <w:sz w:val="24"/>
          <w:szCs w:val="24"/>
        </w:rPr>
        <w:t>presupuestal</w:t>
      </w:r>
      <w:r w:rsidRPr="00630B25">
        <w:rPr>
          <w:rFonts w:ascii="Arial" w:eastAsia="Arial" w:hAnsi="Arial" w:cs="Arial"/>
          <w:spacing w:val="5"/>
          <w:sz w:val="24"/>
          <w:szCs w:val="24"/>
        </w:rPr>
        <w:t xml:space="preserve"> </w:t>
      </w:r>
      <w:r w:rsidRPr="00630B25">
        <w:rPr>
          <w:rFonts w:ascii="Arial" w:eastAsia="Arial" w:hAnsi="Arial" w:cs="Arial"/>
          <w:sz w:val="24"/>
          <w:szCs w:val="24"/>
        </w:rPr>
        <w:t>de</w:t>
      </w:r>
      <w:r w:rsidRPr="00630B25">
        <w:rPr>
          <w:rFonts w:ascii="Arial" w:eastAsia="Arial" w:hAnsi="Arial" w:cs="Arial"/>
          <w:spacing w:val="4"/>
          <w:sz w:val="24"/>
          <w:szCs w:val="24"/>
        </w:rPr>
        <w:t xml:space="preserve"> </w:t>
      </w:r>
      <w:r w:rsidRPr="00630B25">
        <w:rPr>
          <w:rFonts w:ascii="Arial" w:eastAsia="Arial" w:hAnsi="Arial" w:cs="Arial"/>
          <w:sz w:val="24"/>
          <w:szCs w:val="24"/>
        </w:rPr>
        <w:t>la vigencia</w:t>
      </w:r>
      <w:r w:rsidRPr="00630B25">
        <w:rPr>
          <w:rFonts w:ascii="Arial" w:eastAsia="Arial" w:hAnsi="Arial" w:cs="Arial"/>
          <w:spacing w:val="-26"/>
          <w:sz w:val="24"/>
          <w:szCs w:val="24"/>
        </w:rPr>
        <w:t xml:space="preserve"> </w:t>
      </w:r>
      <w:r w:rsidRPr="00630B25">
        <w:rPr>
          <w:rFonts w:ascii="Arial" w:eastAsia="Arial" w:hAnsi="Arial" w:cs="Arial"/>
          <w:sz w:val="24"/>
          <w:szCs w:val="24"/>
        </w:rPr>
        <w:t>actual.</w:t>
      </w:r>
    </w:p>
    <w:p w14:paraId="02AC008F" w14:textId="77777777" w:rsidR="00630B25" w:rsidRDefault="00630B25" w:rsidP="00840E98">
      <w:pPr>
        <w:jc w:val="both"/>
        <w:rPr>
          <w:rFonts w:ascii="Arial" w:hAnsi="Arial" w:cs="Arial"/>
          <w:sz w:val="24"/>
          <w:szCs w:val="24"/>
        </w:rPr>
      </w:pPr>
    </w:p>
    <w:p w14:paraId="0828B6C8" w14:textId="5E3B0B98" w:rsidR="00FB058A" w:rsidRPr="00FB058A" w:rsidRDefault="00FB058A" w:rsidP="00FB058A">
      <w:pPr>
        <w:spacing w:line="276" w:lineRule="auto"/>
        <w:jc w:val="both"/>
        <w:rPr>
          <w:rFonts w:ascii="Arial" w:hAnsi="Arial" w:cs="Arial"/>
          <w:sz w:val="24"/>
          <w:szCs w:val="24"/>
        </w:rPr>
      </w:pPr>
      <w:r w:rsidRPr="00FB058A">
        <w:rPr>
          <w:rFonts w:ascii="Arial" w:hAnsi="Arial" w:cs="Arial"/>
          <w:sz w:val="24"/>
          <w:szCs w:val="24"/>
        </w:rPr>
        <w:t xml:space="preserve">Para llevar a feliz término este Plan, se deberá contar con el apoyo de la </w:t>
      </w:r>
      <w:r w:rsidR="00C265C9">
        <w:rPr>
          <w:rFonts w:ascii="Arial" w:hAnsi="Arial" w:cs="Arial"/>
          <w:sz w:val="24"/>
          <w:szCs w:val="24"/>
        </w:rPr>
        <w:t>Dirección</w:t>
      </w:r>
      <w:r w:rsidR="008D524E">
        <w:rPr>
          <w:rFonts w:ascii="Arial" w:hAnsi="Arial" w:cs="Arial"/>
          <w:sz w:val="24"/>
          <w:szCs w:val="24"/>
        </w:rPr>
        <w:t xml:space="preserve"> </w:t>
      </w:r>
      <w:r w:rsidRPr="00FB058A">
        <w:rPr>
          <w:rFonts w:ascii="Arial" w:hAnsi="Arial" w:cs="Arial"/>
          <w:sz w:val="24"/>
          <w:szCs w:val="24"/>
        </w:rPr>
        <w:t>y la aprobación del Comité de Gestión y Desempeño de</w:t>
      </w:r>
      <w:r w:rsidR="00BD0A77">
        <w:rPr>
          <w:rFonts w:ascii="Arial" w:hAnsi="Arial" w:cs="Arial"/>
          <w:sz w:val="24"/>
          <w:szCs w:val="24"/>
        </w:rPr>
        <w:t>l Instituto.</w:t>
      </w:r>
    </w:p>
    <w:p w14:paraId="01F23171" w14:textId="77777777" w:rsidR="00FB058A" w:rsidRDefault="00FB058A" w:rsidP="00FB058A">
      <w:pPr>
        <w:jc w:val="both"/>
        <w:rPr>
          <w:rFonts w:ascii="Arial" w:hAnsi="Arial" w:cs="Arial"/>
          <w:sz w:val="24"/>
          <w:szCs w:val="24"/>
        </w:rPr>
      </w:pPr>
    </w:p>
    <w:p w14:paraId="76BAE66F" w14:textId="4275BF0C" w:rsidR="00FB058A" w:rsidRPr="00FB058A" w:rsidRDefault="00FB058A" w:rsidP="00FB058A">
      <w:pPr>
        <w:jc w:val="both"/>
        <w:rPr>
          <w:rFonts w:ascii="Arial" w:hAnsi="Arial" w:cs="Arial"/>
          <w:sz w:val="24"/>
          <w:szCs w:val="24"/>
        </w:rPr>
      </w:pPr>
      <w:r w:rsidRPr="00FB058A">
        <w:rPr>
          <w:rFonts w:ascii="Arial" w:hAnsi="Arial" w:cs="Arial"/>
          <w:sz w:val="24"/>
          <w:szCs w:val="24"/>
        </w:rPr>
        <w:t xml:space="preserve">Por lo anterior se presenta el Plan de </w:t>
      </w:r>
      <w:r w:rsidR="008D5662">
        <w:rPr>
          <w:rFonts w:ascii="Arial" w:hAnsi="Arial" w:cs="Arial"/>
          <w:sz w:val="24"/>
          <w:szCs w:val="24"/>
        </w:rPr>
        <w:t xml:space="preserve">Bienestar y Estímulos </w:t>
      </w:r>
      <w:r w:rsidRPr="00941788">
        <w:rPr>
          <w:rFonts w:ascii="Arial" w:hAnsi="Arial" w:cs="Arial"/>
          <w:sz w:val="24"/>
          <w:szCs w:val="24"/>
        </w:rPr>
        <w:t>de</w:t>
      </w:r>
      <w:r w:rsidR="00941788" w:rsidRPr="00941788">
        <w:rPr>
          <w:rFonts w:ascii="Arial" w:hAnsi="Arial" w:cs="Arial"/>
          <w:sz w:val="24"/>
          <w:szCs w:val="24"/>
        </w:rPr>
        <w:t>l</w:t>
      </w:r>
      <w:r w:rsidR="008D524E" w:rsidRPr="00941788">
        <w:rPr>
          <w:rFonts w:ascii="Arial" w:hAnsi="Arial" w:cs="Arial"/>
          <w:sz w:val="24"/>
          <w:szCs w:val="24"/>
        </w:rPr>
        <w:t xml:space="preserve"> Instituto Deportivo y Recreativo de Fusagasugá IDERF </w:t>
      </w:r>
      <w:r w:rsidRPr="00FB058A">
        <w:rPr>
          <w:rFonts w:ascii="Arial" w:hAnsi="Arial" w:cs="Arial"/>
          <w:sz w:val="24"/>
          <w:szCs w:val="24"/>
        </w:rPr>
        <w:t xml:space="preserve">para la vigencia, a los </w:t>
      </w:r>
      <w:r w:rsidR="008D5662">
        <w:rPr>
          <w:rFonts w:ascii="Arial" w:hAnsi="Arial" w:cs="Arial"/>
          <w:sz w:val="24"/>
          <w:szCs w:val="24"/>
        </w:rPr>
        <w:t>31</w:t>
      </w:r>
      <w:r w:rsidRPr="00FB058A">
        <w:rPr>
          <w:rFonts w:ascii="Arial" w:hAnsi="Arial" w:cs="Arial"/>
          <w:sz w:val="24"/>
          <w:szCs w:val="24"/>
        </w:rPr>
        <w:t xml:space="preserve"> días del mes de enero de 202</w:t>
      </w:r>
      <w:r w:rsidR="00C265C9">
        <w:rPr>
          <w:rFonts w:ascii="Arial" w:hAnsi="Arial" w:cs="Arial"/>
          <w:sz w:val="24"/>
          <w:szCs w:val="24"/>
        </w:rPr>
        <w:t>4</w:t>
      </w:r>
    </w:p>
    <w:p w14:paraId="7B2739E4" w14:textId="77777777" w:rsidR="00FB058A" w:rsidRPr="00FB058A" w:rsidRDefault="00FB058A" w:rsidP="00FB058A">
      <w:pPr>
        <w:jc w:val="both"/>
        <w:rPr>
          <w:rFonts w:ascii="Arial" w:hAnsi="Arial" w:cs="Arial"/>
          <w:sz w:val="24"/>
          <w:szCs w:val="24"/>
        </w:rPr>
      </w:pPr>
    </w:p>
    <w:p w14:paraId="2AE4CC8D" w14:textId="77777777" w:rsidR="00FB058A" w:rsidRPr="00FB058A" w:rsidRDefault="00FB058A" w:rsidP="00FB058A">
      <w:pPr>
        <w:rPr>
          <w:rFonts w:ascii="Arial" w:hAnsi="Arial" w:cs="Arial"/>
          <w:sz w:val="24"/>
          <w:szCs w:val="24"/>
        </w:rPr>
      </w:pPr>
    </w:p>
    <w:p w14:paraId="26880648" w14:textId="77777777" w:rsidR="00FB058A" w:rsidRPr="00FB058A" w:rsidRDefault="00FB058A" w:rsidP="00FB058A">
      <w:pPr>
        <w:rPr>
          <w:rFonts w:ascii="Arial" w:hAnsi="Arial" w:cs="Arial"/>
          <w:sz w:val="24"/>
          <w:szCs w:val="24"/>
        </w:rPr>
      </w:pPr>
    </w:p>
    <w:p w14:paraId="4B65AF74" w14:textId="77777777" w:rsidR="00FB058A" w:rsidRPr="00FB058A" w:rsidRDefault="00FB058A" w:rsidP="00FB058A">
      <w:pPr>
        <w:rPr>
          <w:rFonts w:ascii="Arial" w:hAnsi="Arial" w:cs="Arial"/>
          <w:sz w:val="24"/>
          <w:szCs w:val="24"/>
        </w:rPr>
      </w:pPr>
    </w:p>
    <w:p w14:paraId="1708D0EE" w14:textId="77777777" w:rsidR="00FB058A" w:rsidRPr="00FB058A" w:rsidRDefault="00FB058A" w:rsidP="00FB058A">
      <w:pPr>
        <w:rPr>
          <w:rFonts w:ascii="Arial" w:hAnsi="Arial" w:cs="Arial"/>
          <w:sz w:val="24"/>
          <w:szCs w:val="24"/>
        </w:rPr>
      </w:pPr>
    </w:p>
    <w:p w14:paraId="4844017E" w14:textId="77777777" w:rsidR="00FB058A" w:rsidRPr="00FB058A" w:rsidRDefault="00FB058A" w:rsidP="00FB058A">
      <w:pPr>
        <w:rPr>
          <w:rFonts w:ascii="Arial" w:hAnsi="Arial" w:cs="Arial"/>
          <w:sz w:val="24"/>
          <w:szCs w:val="24"/>
        </w:rPr>
      </w:pPr>
    </w:p>
    <w:p w14:paraId="73FA201A" w14:textId="77777777" w:rsidR="00FB058A" w:rsidRPr="00FB058A" w:rsidRDefault="00FB058A" w:rsidP="00FB058A">
      <w:pPr>
        <w:rPr>
          <w:rFonts w:ascii="Arial" w:hAnsi="Arial" w:cs="Arial"/>
          <w:sz w:val="24"/>
          <w:szCs w:val="24"/>
        </w:rPr>
      </w:pPr>
    </w:p>
    <w:p w14:paraId="5DAE83C6" w14:textId="77777777" w:rsidR="00FB058A" w:rsidRPr="00FB058A" w:rsidRDefault="00FB058A" w:rsidP="00FB058A">
      <w:pPr>
        <w:rPr>
          <w:rFonts w:ascii="Arial" w:hAnsi="Arial" w:cs="Arial"/>
          <w:sz w:val="24"/>
          <w:szCs w:val="24"/>
        </w:rPr>
      </w:pPr>
    </w:p>
    <w:p w14:paraId="0B02265D" w14:textId="77777777" w:rsidR="00FB058A" w:rsidRPr="00FB058A" w:rsidRDefault="00FB058A" w:rsidP="00FB058A">
      <w:pPr>
        <w:rPr>
          <w:rFonts w:ascii="Arial" w:hAnsi="Arial" w:cs="Arial"/>
          <w:sz w:val="24"/>
          <w:szCs w:val="24"/>
        </w:rPr>
      </w:pPr>
    </w:p>
    <w:p w14:paraId="74451093" w14:textId="0A664DE0" w:rsidR="00D32874" w:rsidRPr="00B0782F" w:rsidRDefault="00C265C9" w:rsidP="00D32874">
      <w:pPr>
        <w:rPr>
          <w:rFonts w:ascii="Arial" w:hAnsi="Arial" w:cs="Arial"/>
          <w:b/>
          <w:sz w:val="24"/>
          <w:szCs w:val="24"/>
        </w:rPr>
      </w:pPr>
      <w:r>
        <w:rPr>
          <w:rFonts w:ascii="Arial" w:hAnsi="Arial" w:cs="Arial"/>
          <w:b/>
          <w:sz w:val="24"/>
          <w:szCs w:val="24"/>
        </w:rPr>
        <w:t>DANIEL ALBERTO PARRADO DÍAZ</w:t>
      </w:r>
      <w:r w:rsidR="00D32874" w:rsidRPr="00B0782F">
        <w:rPr>
          <w:rFonts w:ascii="Arial" w:hAnsi="Arial" w:cs="Arial"/>
          <w:b/>
          <w:sz w:val="24"/>
          <w:szCs w:val="24"/>
        </w:rPr>
        <w:t>.</w:t>
      </w:r>
      <w:r w:rsidR="00D32874">
        <w:rPr>
          <w:rFonts w:ascii="Arial" w:hAnsi="Arial" w:cs="Arial"/>
          <w:b/>
          <w:sz w:val="24"/>
          <w:szCs w:val="24"/>
        </w:rPr>
        <w:t xml:space="preserve">   </w:t>
      </w:r>
      <w:r>
        <w:rPr>
          <w:rFonts w:ascii="Arial" w:hAnsi="Arial" w:cs="Arial"/>
          <w:b/>
          <w:sz w:val="24"/>
          <w:szCs w:val="24"/>
        </w:rPr>
        <w:t xml:space="preserve">       </w:t>
      </w:r>
      <w:r w:rsidR="00D32874">
        <w:rPr>
          <w:rFonts w:ascii="Arial" w:hAnsi="Arial" w:cs="Arial"/>
          <w:b/>
          <w:sz w:val="24"/>
          <w:szCs w:val="24"/>
        </w:rPr>
        <w:t xml:space="preserve"> </w:t>
      </w:r>
      <w:r w:rsidR="00D32874" w:rsidRPr="00B0782F">
        <w:rPr>
          <w:rFonts w:ascii="Arial" w:hAnsi="Arial" w:cs="Arial"/>
          <w:b/>
          <w:sz w:val="24"/>
          <w:szCs w:val="24"/>
        </w:rPr>
        <w:t>ANA LILIANA MEDINA POLANIA.</w:t>
      </w:r>
    </w:p>
    <w:p w14:paraId="622A78E2" w14:textId="246E7888" w:rsidR="00D32874" w:rsidRPr="00B0782F" w:rsidRDefault="00D32874" w:rsidP="00D32874">
      <w:pPr>
        <w:rPr>
          <w:rFonts w:ascii="Arial" w:hAnsi="Arial" w:cs="Arial"/>
          <w:sz w:val="24"/>
          <w:szCs w:val="24"/>
        </w:rPr>
      </w:pPr>
      <w:r w:rsidRPr="00B0782F">
        <w:rPr>
          <w:rFonts w:ascii="Arial" w:hAnsi="Arial" w:cs="Arial"/>
          <w:sz w:val="24"/>
          <w:szCs w:val="24"/>
        </w:rPr>
        <w:tab/>
      </w:r>
      <w:r w:rsidRPr="00B0782F">
        <w:rPr>
          <w:rFonts w:ascii="Arial" w:hAnsi="Arial" w:cs="Arial"/>
          <w:sz w:val="24"/>
          <w:szCs w:val="24"/>
        </w:rPr>
        <w:tab/>
      </w:r>
      <w:r>
        <w:rPr>
          <w:rFonts w:ascii="Arial" w:hAnsi="Arial" w:cs="Arial"/>
          <w:sz w:val="24"/>
          <w:szCs w:val="24"/>
        </w:rPr>
        <w:t>Director</w:t>
      </w:r>
      <w:r w:rsidRPr="00B0782F">
        <w:rPr>
          <w:rFonts w:ascii="Arial" w:hAnsi="Arial" w:cs="Arial"/>
          <w:sz w:val="24"/>
          <w:szCs w:val="24"/>
        </w:rPr>
        <w:tab/>
      </w:r>
      <w:r w:rsidRPr="00B0782F">
        <w:rPr>
          <w:rFonts w:ascii="Arial" w:hAnsi="Arial" w:cs="Arial"/>
          <w:sz w:val="24"/>
          <w:szCs w:val="24"/>
        </w:rPr>
        <w:tab/>
      </w:r>
      <w:r w:rsidRPr="00B0782F">
        <w:rPr>
          <w:rFonts w:ascii="Arial" w:hAnsi="Arial" w:cs="Arial"/>
          <w:sz w:val="24"/>
          <w:szCs w:val="24"/>
        </w:rPr>
        <w:tab/>
      </w:r>
      <w:r w:rsidRPr="00B0782F">
        <w:rPr>
          <w:rFonts w:ascii="Arial" w:hAnsi="Arial" w:cs="Arial"/>
          <w:sz w:val="24"/>
          <w:szCs w:val="24"/>
        </w:rPr>
        <w:tab/>
      </w:r>
      <w:r w:rsidR="00C265C9">
        <w:rPr>
          <w:rFonts w:ascii="Arial" w:hAnsi="Arial" w:cs="Arial"/>
          <w:sz w:val="24"/>
          <w:szCs w:val="24"/>
        </w:rPr>
        <w:t xml:space="preserve">       </w:t>
      </w:r>
      <w:r w:rsidRPr="00B0782F">
        <w:rPr>
          <w:rFonts w:ascii="Arial" w:hAnsi="Arial" w:cs="Arial"/>
          <w:sz w:val="24"/>
          <w:szCs w:val="24"/>
        </w:rPr>
        <w:t xml:space="preserve">    </w:t>
      </w:r>
      <w:r>
        <w:rPr>
          <w:rFonts w:ascii="Arial" w:hAnsi="Arial" w:cs="Arial"/>
          <w:sz w:val="24"/>
          <w:szCs w:val="24"/>
        </w:rPr>
        <w:t>Secretaria  General</w:t>
      </w:r>
    </w:p>
    <w:p w14:paraId="126C5AA9" w14:textId="77777777" w:rsidR="00D32874" w:rsidRPr="00B0782F" w:rsidRDefault="00D32874" w:rsidP="00D32874">
      <w:pPr>
        <w:rPr>
          <w:rFonts w:ascii="Arial" w:hAnsi="Arial" w:cs="Arial"/>
          <w:sz w:val="24"/>
          <w:szCs w:val="24"/>
        </w:rPr>
      </w:pPr>
    </w:p>
    <w:p w14:paraId="2E50CDAB" w14:textId="6CEEE159" w:rsidR="00D32874" w:rsidRDefault="00D32874" w:rsidP="00985597">
      <w:pPr>
        <w:rPr>
          <w:rFonts w:ascii="Arial" w:hAnsi="Arial" w:cs="Arial"/>
          <w:b/>
          <w:sz w:val="24"/>
          <w:szCs w:val="24"/>
        </w:rPr>
      </w:pPr>
    </w:p>
    <w:p w14:paraId="2348176F" w14:textId="1FB7B9CB" w:rsidR="00D32874" w:rsidRDefault="00D32874" w:rsidP="00985597">
      <w:pPr>
        <w:rPr>
          <w:rFonts w:ascii="Arial" w:hAnsi="Arial" w:cs="Arial"/>
          <w:b/>
          <w:sz w:val="24"/>
          <w:szCs w:val="24"/>
        </w:rPr>
      </w:pPr>
    </w:p>
    <w:p w14:paraId="665F6AA0" w14:textId="758A59B5" w:rsidR="00D32874" w:rsidRDefault="00D32874" w:rsidP="00985597">
      <w:pPr>
        <w:rPr>
          <w:rFonts w:ascii="Arial" w:hAnsi="Arial" w:cs="Arial"/>
          <w:b/>
          <w:sz w:val="24"/>
          <w:szCs w:val="24"/>
        </w:rPr>
      </w:pPr>
    </w:p>
    <w:p w14:paraId="57A06FEF" w14:textId="40F31557" w:rsidR="00D32874" w:rsidRDefault="00D32874" w:rsidP="00985597">
      <w:pPr>
        <w:rPr>
          <w:rFonts w:ascii="Arial" w:hAnsi="Arial" w:cs="Arial"/>
          <w:b/>
          <w:sz w:val="24"/>
          <w:szCs w:val="24"/>
        </w:rPr>
      </w:pPr>
    </w:p>
    <w:p w14:paraId="48868B90" w14:textId="6CA4EECC" w:rsidR="00D32874" w:rsidRDefault="00D32874" w:rsidP="00985597">
      <w:pPr>
        <w:rPr>
          <w:rFonts w:ascii="Arial" w:hAnsi="Arial" w:cs="Arial"/>
          <w:b/>
          <w:sz w:val="24"/>
          <w:szCs w:val="24"/>
        </w:rPr>
      </w:pPr>
    </w:p>
    <w:p w14:paraId="0E69FFFF" w14:textId="138EA518" w:rsidR="00D32874" w:rsidRDefault="00D32874" w:rsidP="00985597">
      <w:pPr>
        <w:rPr>
          <w:rFonts w:ascii="Arial" w:hAnsi="Arial" w:cs="Arial"/>
          <w:b/>
          <w:sz w:val="24"/>
          <w:szCs w:val="24"/>
        </w:rPr>
      </w:pPr>
    </w:p>
    <w:p w14:paraId="626039D2" w14:textId="20971EA8" w:rsidR="00D32874" w:rsidRDefault="00D32874" w:rsidP="00985597">
      <w:pPr>
        <w:rPr>
          <w:rFonts w:ascii="Arial" w:hAnsi="Arial" w:cs="Arial"/>
          <w:b/>
          <w:sz w:val="24"/>
          <w:szCs w:val="24"/>
        </w:rPr>
      </w:pPr>
    </w:p>
    <w:p w14:paraId="607FE60D" w14:textId="25A96474" w:rsidR="00D32874" w:rsidRDefault="00D32874" w:rsidP="00985597">
      <w:pPr>
        <w:rPr>
          <w:rFonts w:ascii="Arial" w:hAnsi="Arial" w:cs="Arial"/>
          <w:b/>
          <w:sz w:val="24"/>
          <w:szCs w:val="24"/>
        </w:rPr>
      </w:pPr>
    </w:p>
    <w:p w14:paraId="6E7F86E9" w14:textId="2D679181" w:rsidR="00D32874" w:rsidRDefault="00D32874" w:rsidP="00985597">
      <w:pPr>
        <w:rPr>
          <w:rFonts w:ascii="Arial" w:hAnsi="Arial" w:cs="Arial"/>
          <w:b/>
          <w:sz w:val="24"/>
          <w:szCs w:val="24"/>
        </w:rPr>
      </w:pPr>
    </w:p>
    <w:p w14:paraId="7945DB40" w14:textId="7D2F30BB" w:rsidR="00D32874" w:rsidRDefault="00D32874" w:rsidP="00985597">
      <w:pPr>
        <w:rPr>
          <w:sz w:val="24"/>
          <w:szCs w:val="24"/>
        </w:rPr>
      </w:pPr>
    </w:p>
    <w:p w14:paraId="166D79CF" w14:textId="19E901C7" w:rsidR="00D32874" w:rsidRPr="00FB058A" w:rsidRDefault="00D32874" w:rsidP="00985597">
      <w:pPr>
        <w:rPr>
          <w:sz w:val="24"/>
          <w:szCs w:val="24"/>
        </w:rPr>
      </w:pPr>
    </w:p>
    <w:sectPr w:rsidR="00D32874" w:rsidRPr="00FB058A" w:rsidSect="009B515A">
      <w:pgSz w:w="12240" w:h="20160" w:code="5"/>
      <w:pgMar w:top="1985" w:right="1701" w:bottom="2410" w:left="1701" w:header="709" w:footer="3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E478" w14:textId="77777777" w:rsidR="009B515A" w:rsidRDefault="009B515A" w:rsidP="00E04780">
      <w:r>
        <w:separator/>
      </w:r>
    </w:p>
  </w:endnote>
  <w:endnote w:type="continuationSeparator" w:id="0">
    <w:p w14:paraId="63B4E98C" w14:textId="77777777" w:rsidR="009B515A" w:rsidRDefault="009B515A" w:rsidP="00E0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Edwardian Script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60FE" w14:textId="77777777" w:rsidR="00EC5F0E" w:rsidRDefault="00EC5F0E" w:rsidP="00D8715D">
    <w:pPr>
      <w:pStyle w:val="Piedepgina"/>
      <w:tabs>
        <w:tab w:val="left" w:pos="7655"/>
      </w:tabs>
    </w:pPr>
  </w:p>
  <w:p w14:paraId="59F4CA30" w14:textId="77777777" w:rsidR="00EC5F0E" w:rsidRDefault="00EC5F0E">
    <w:pPr>
      <w:pStyle w:val="Piedepgina"/>
      <w:jc w:val="center"/>
    </w:pPr>
  </w:p>
  <w:p w14:paraId="1EFD6C14" w14:textId="77777777" w:rsidR="00EC5F0E" w:rsidRDefault="00EC5F0E">
    <w:pPr>
      <w:pStyle w:val="Piedepgina"/>
      <w:jc w:val="center"/>
    </w:pPr>
    <w:bookmarkStart w:id="11" w:name="_Hlk146099538"/>
    <w:r w:rsidRPr="004E5F32">
      <w:rPr>
        <w:noProof/>
      </w:rPr>
      <w:drawing>
        <wp:inline distT="0" distB="0" distL="0" distR="0" wp14:anchorId="072DB61D" wp14:editId="49FF47D0">
          <wp:extent cx="5608517" cy="787120"/>
          <wp:effectExtent l="0" t="0" r="0" b="0"/>
          <wp:docPr id="12614396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05" cy="790473"/>
                  </a:xfrm>
                  <a:prstGeom prst="rect">
                    <a:avLst/>
                  </a:prstGeom>
                  <a:noFill/>
                  <a:ln>
                    <a:noFill/>
                  </a:ln>
                </pic:spPr>
              </pic:pic>
            </a:graphicData>
          </a:graphic>
        </wp:inline>
      </w:drawing>
    </w:r>
    <w:bookmarkEnd w:id="1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C79F" w14:textId="5D59893E" w:rsidR="00E94B5C" w:rsidRDefault="00E94B5C" w:rsidP="00D8715D">
    <w:pPr>
      <w:pStyle w:val="Piedepgina"/>
      <w:tabs>
        <w:tab w:val="left" w:pos="7655"/>
      </w:tabs>
    </w:pPr>
  </w:p>
  <w:p w14:paraId="5851D143" w14:textId="77777777" w:rsidR="00E94B5C" w:rsidRDefault="00E94B5C">
    <w:pPr>
      <w:pStyle w:val="Piedepgina"/>
      <w:jc w:val="center"/>
    </w:pPr>
  </w:p>
  <w:p w14:paraId="55D5E183" w14:textId="5556B383" w:rsidR="00E94B5C" w:rsidRDefault="00CF23B4">
    <w:pPr>
      <w:pStyle w:val="Piedepgina"/>
      <w:jc w:val="center"/>
    </w:pPr>
    <w:r w:rsidRPr="00AB20E2">
      <w:rPr>
        <w:noProof/>
        <w:sz w:val="24"/>
        <w:szCs w:val="24"/>
      </w:rPr>
      <w:drawing>
        <wp:inline distT="0" distB="0" distL="0" distR="0" wp14:anchorId="7A31960F" wp14:editId="5B56A5C0">
          <wp:extent cx="5612130" cy="1104900"/>
          <wp:effectExtent l="0" t="0" r="0" b="0"/>
          <wp:docPr id="17568637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104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DAEE" w14:textId="77777777" w:rsidR="009B515A" w:rsidRDefault="009B515A" w:rsidP="00E04780">
      <w:r>
        <w:separator/>
      </w:r>
    </w:p>
  </w:footnote>
  <w:footnote w:type="continuationSeparator" w:id="0">
    <w:p w14:paraId="0DDD5765" w14:textId="77777777" w:rsidR="009B515A" w:rsidRDefault="009B515A" w:rsidP="00E04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7745" w14:textId="77777777" w:rsidR="00EC5F0E" w:rsidRPr="005A0E39" w:rsidRDefault="00EC5F0E" w:rsidP="002B5B26">
    <w:pPr>
      <w:pStyle w:val="Encabezado"/>
      <w:tabs>
        <w:tab w:val="center" w:pos="4420"/>
        <w:tab w:val="left" w:pos="5850"/>
        <w:tab w:val="right" w:pos="8840"/>
      </w:tabs>
      <w:rPr>
        <w:b/>
        <w:color w:val="FF0000"/>
      </w:rPr>
    </w:pPr>
    <w:r>
      <w:rPr>
        <w:noProof/>
      </w:rPr>
      <w:drawing>
        <wp:anchor distT="0" distB="0" distL="114300" distR="114300" simplePos="0" relativeHeight="251665408" behindDoc="1" locked="0" layoutInCell="1" allowOverlap="1" wp14:anchorId="473FB1FC" wp14:editId="719BF5B3">
          <wp:simplePos x="0" y="0"/>
          <wp:positionH relativeFrom="page">
            <wp:align>right</wp:align>
          </wp:positionH>
          <wp:positionV relativeFrom="paragraph">
            <wp:posOffset>-59690</wp:posOffset>
          </wp:positionV>
          <wp:extent cx="11877675" cy="697865"/>
          <wp:effectExtent l="0" t="0" r="9525" b="6985"/>
          <wp:wrapNone/>
          <wp:docPr id="811141515" name="Imagen 811141515" descr="Franja superi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ranja superi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767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6364" w14:textId="4D912F92" w:rsidR="00E94B5C" w:rsidRPr="005A0E39" w:rsidRDefault="00D32874" w:rsidP="002B5B26">
    <w:pPr>
      <w:pStyle w:val="Encabezado"/>
      <w:tabs>
        <w:tab w:val="center" w:pos="4420"/>
        <w:tab w:val="left" w:pos="5850"/>
        <w:tab w:val="right" w:pos="8840"/>
      </w:tabs>
      <w:rPr>
        <w:b/>
        <w:color w:val="FF0000"/>
      </w:rPr>
    </w:pPr>
    <w:r>
      <w:rPr>
        <w:noProof/>
      </w:rPr>
      <w:drawing>
        <wp:anchor distT="0" distB="0" distL="114300" distR="114300" simplePos="0" relativeHeight="251659264" behindDoc="1" locked="0" layoutInCell="1" allowOverlap="1" wp14:anchorId="0FEFC65F" wp14:editId="1A49585F">
          <wp:simplePos x="0" y="0"/>
          <wp:positionH relativeFrom="page">
            <wp:align>right</wp:align>
          </wp:positionH>
          <wp:positionV relativeFrom="paragraph">
            <wp:posOffset>-59690</wp:posOffset>
          </wp:positionV>
          <wp:extent cx="11877675" cy="697865"/>
          <wp:effectExtent l="0" t="0" r="9525" b="6985"/>
          <wp:wrapNone/>
          <wp:docPr id="459986435" name="Imagen 459986435" descr="Franja superi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ranja superi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767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94B5C">
      <w:rPr>
        <w:b/>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23pt;height:103.5pt" o:bullet="t">
        <v:imagedata r:id="rId1" o:title="EMSERFUSA"/>
      </v:shape>
    </w:pict>
  </w:numPicBullet>
  <w:abstractNum w:abstractNumId="0" w15:restartNumberingAfterBreak="0">
    <w:nsid w:val="01D31BC5"/>
    <w:multiLevelType w:val="hybridMultilevel"/>
    <w:tmpl w:val="0494ED7C"/>
    <w:lvl w:ilvl="0" w:tplc="240A0001">
      <w:start w:val="1"/>
      <w:numFmt w:val="bullet"/>
      <w:lvlText w:val=""/>
      <w:lvlJc w:val="left"/>
      <w:pPr>
        <w:ind w:left="928" w:hanging="360"/>
      </w:pPr>
      <w:rPr>
        <w:rFonts w:ascii="Symbol" w:hAnsi="Symbol"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1" w15:restartNumberingAfterBreak="0">
    <w:nsid w:val="039F1A8B"/>
    <w:multiLevelType w:val="hybridMultilevel"/>
    <w:tmpl w:val="38AA2D1C"/>
    <w:lvl w:ilvl="0" w:tplc="36DC18F6">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8207AF"/>
    <w:multiLevelType w:val="hybridMultilevel"/>
    <w:tmpl w:val="EC5C24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78F3AF6"/>
    <w:multiLevelType w:val="hybridMultilevel"/>
    <w:tmpl w:val="58C27AB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D274E7E"/>
    <w:multiLevelType w:val="hybridMultilevel"/>
    <w:tmpl w:val="EAC4FB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EB43074"/>
    <w:multiLevelType w:val="hybridMultilevel"/>
    <w:tmpl w:val="8A381E2A"/>
    <w:lvl w:ilvl="0" w:tplc="A49A3CD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06D6228"/>
    <w:multiLevelType w:val="hybridMultilevel"/>
    <w:tmpl w:val="C47C4F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1D01EA7"/>
    <w:multiLevelType w:val="hybridMultilevel"/>
    <w:tmpl w:val="6D585DBC"/>
    <w:lvl w:ilvl="0" w:tplc="240A0001">
      <w:start w:val="1"/>
      <w:numFmt w:val="bullet"/>
      <w:lvlText w:val=""/>
      <w:lvlJc w:val="left"/>
      <w:pPr>
        <w:ind w:left="928" w:hanging="360"/>
      </w:pPr>
      <w:rPr>
        <w:rFonts w:ascii="Symbol" w:hAnsi="Symbol"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8" w15:restartNumberingAfterBreak="0">
    <w:nsid w:val="120151BF"/>
    <w:multiLevelType w:val="hybridMultilevel"/>
    <w:tmpl w:val="99E8E2BC"/>
    <w:lvl w:ilvl="0" w:tplc="C1BA8B9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C613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9CF6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CA1B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8887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AA01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2A1F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3E5C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9060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C9170E"/>
    <w:multiLevelType w:val="hybridMultilevel"/>
    <w:tmpl w:val="652E2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3038A6"/>
    <w:multiLevelType w:val="hybridMultilevel"/>
    <w:tmpl w:val="692AD32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1E80C4F"/>
    <w:multiLevelType w:val="hybridMultilevel"/>
    <w:tmpl w:val="582CE2E6"/>
    <w:lvl w:ilvl="0" w:tplc="4ED0EA26">
      <w:start w:val="1"/>
      <w:numFmt w:val="decimal"/>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2" w15:restartNumberingAfterBreak="0">
    <w:nsid w:val="31926B2A"/>
    <w:multiLevelType w:val="hybridMultilevel"/>
    <w:tmpl w:val="175813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A0228EC"/>
    <w:multiLevelType w:val="hybridMultilevel"/>
    <w:tmpl w:val="E66EBBF8"/>
    <w:lvl w:ilvl="0" w:tplc="A15021B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60F6E23"/>
    <w:multiLevelType w:val="hybridMultilevel"/>
    <w:tmpl w:val="EF5C570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61320F1C"/>
    <w:multiLevelType w:val="hybridMultilevel"/>
    <w:tmpl w:val="90F2073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16" w15:restartNumberingAfterBreak="0">
    <w:nsid w:val="62343916"/>
    <w:multiLevelType w:val="hybridMultilevel"/>
    <w:tmpl w:val="6DE42C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3D709C4"/>
    <w:multiLevelType w:val="hybridMultilevel"/>
    <w:tmpl w:val="11CE761A"/>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66D83B22"/>
    <w:multiLevelType w:val="hybridMultilevel"/>
    <w:tmpl w:val="E4D8F4B2"/>
    <w:lvl w:ilvl="0" w:tplc="310CEA9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F5845EC"/>
    <w:multiLevelType w:val="hybridMultilevel"/>
    <w:tmpl w:val="7660AF32"/>
    <w:lvl w:ilvl="0" w:tplc="36DC18F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1366AC1"/>
    <w:multiLevelType w:val="hybridMultilevel"/>
    <w:tmpl w:val="9BBADB1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71E65619"/>
    <w:multiLevelType w:val="hybridMultilevel"/>
    <w:tmpl w:val="A2B20224"/>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2" w15:restartNumberingAfterBreak="0">
    <w:nsid w:val="77A1285E"/>
    <w:multiLevelType w:val="hybridMultilevel"/>
    <w:tmpl w:val="9FD651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93537B2"/>
    <w:multiLevelType w:val="hybridMultilevel"/>
    <w:tmpl w:val="D7764B98"/>
    <w:lvl w:ilvl="0" w:tplc="841ED80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D3540DB"/>
    <w:multiLevelType w:val="hybridMultilevel"/>
    <w:tmpl w:val="B636CF1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16cid:durableId="341132898">
    <w:abstractNumId w:val="17"/>
  </w:num>
  <w:num w:numId="2" w16cid:durableId="1168133831">
    <w:abstractNumId w:val="1"/>
  </w:num>
  <w:num w:numId="3" w16cid:durableId="2113283689">
    <w:abstractNumId w:val="19"/>
  </w:num>
  <w:num w:numId="4" w16cid:durableId="51661544">
    <w:abstractNumId w:val="11"/>
  </w:num>
  <w:num w:numId="5" w16cid:durableId="688989885">
    <w:abstractNumId w:val="12"/>
  </w:num>
  <w:num w:numId="6" w16cid:durableId="951480277">
    <w:abstractNumId w:val="20"/>
  </w:num>
  <w:num w:numId="7" w16cid:durableId="1087000539">
    <w:abstractNumId w:val="9"/>
  </w:num>
  <w:num w:numId="8" w16cid:durableId="1683892946">
    <w:abstractNumId w:val="10"/>
  </w:num>
  <w:num w:numId="9" w16cid:durableId="1274480799">
    <w:abstractNumId w:val="8"/>
  </w:num>
  <w:num w:numId="10" w16cid:durableId="1634363908">
    <w:abstractNumId w:val="3"/>
  </w:num>
  <w:num w:numId="11" w16cid:durableId="2103525928">
    <w:abstractNumId w:val="4"/>
  </w:num>
  <w:num w:numId="12" w16cid:durableId="1221477592">
    <w:abstractNumId w:val="5"/>
  </w:num>
  <w:num w:numId="13" w16cid:durableId="1108237641">
    <w:abstractNumId w:val="2"/>
  </w:num>
  <w:num w:numId="14" w16cid:durableId="583220467">
    <w:abstractNumId w:val="21"/>
  </w:num>
  <w:num w:numId="15" w16cid:durableId="1370493924">
    <w:abstractNumId w:val="13"/>
  </w:num>
  <w:num w:numId="16" w16cid:durableId="57631583">
    <w:abstractNumId w:val="7"/>
  </w:num>
  <w:num w:numId="17" w16cid:durableId="875584359">
    <w:abstractNumId w:val="0"/>
  </w:num>
  <w:num w:numId="18" w16cid:durableId="44062825">
    <w:abstractNumId w:val="15"/>
  </w:num>
  <w:num w:numId="19" w16cid:durableId="1030372946">
    <w:abstractNumId w:val="23"/>
  </w:num>
  <w:num w:numId="20" w16cid:durableId="1398043621">
    <w:abstractNumId w:val="18"/>
  </w:num>
  <w:num w:numId="21" w16cid:durableId="488642979">
    <w:abstractNumId w:val="22"/>
  </w:num>
  <w:num w:numId="22" w16cid:durableId="566844071">
    <w:abstractNumId w:val="14"/>
  </w:num>
  <w:num w:numId="23" w16cid:durableId="1580749590">
    <w:abstractNumId w:val="16"/>
  </w:num>
  <w:num w:numId="24" w16cid:durableId="533276303">
    <w:abstractNumId w:val="24"/>
  </w:num>
  <w:num w:numId="25" w16cid:durableId="17296489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30"/>
    <w:rsid w:val="0002541C"/>
    <w:rsid w:val="000310B7"/>
    <w:rsid w:val="00032446"/>
    <w:rsid w:val="0004317C"/>
    <w:rsid w:val="00044AC6"/>
    <w:rsid w:val="00046110"/>
    <w:rsid w:val="0005080B"/>
    <w:rsid w:val="000508EC"/>
    <w:rsid w:val="00052F75"/>
    <w:rsid w:val="00055B86"/>
    <w:rsid w:val="00072030"/>
    <w:rsid w:val="00080117"/>
    <w:rsid w:val="0009677F"/>
    <w:rsid w:val="000B795F"/>
    <w:rsid w:val="000C6CCD"/>
    <w:rsid w:val="000D49C5"/>
    <w:rsid w:val="000F7E00"/>
    <w:rsid w:val="00106209"/>
    <w:rsid w:val="001138A7"/>
    <w:rsid w:val="00124857"/>
    <w:rsid w:val="001325AA"/>
    <w:rsid w:val="00160E79"/>
    <w:rsid w:val="001631ED"/>
    <w:rsid w:val="0018489C"/>
    <w:rsid w:val="00186A73"/>
    <w:rsid w:val="001D7443"/>
    <w:rsid w:val="001E41CC"/>
    <w:rsid w:val="00205E4A"/>
    <w:rsid w:val="00225ED9"/>
    <w:rsid w:val="002305C8"/>
    <w:rsid w:val="00243393"/>
    <w:rsid w:val="00256D10"/>
    <w:rsid w:val="002623DB"/>
    <w:rsid w:val="002807FC"/>
    <w:rsid w:val="00281FAB"/>
    <w:rsid w:val="00282199"/>
    <w:rsid w:val="00286457"/>
    <w:rsid w:val="0029439C"/>
    <w:rsid w:val="002956EF"/>
    <w:rsid w:val="002B42EA"/>
    <w:rsid w:val="002B5B26"/>
    <w:rsid w:val="002C431E"/>
    <w:rsid w:val="002C5946"/>
    <w:rsid w:val="002C7AA7"/>
    <w:rsid w:val="002D59D2"/>
    <w:rsid w:val="002E635E"/>
    <w:rsid w:val="003114BF"/>
    <w:rsid w:val="003131B2"/>
    <w:rsid w:val="00313232"/>
    <w:rsid w:val="003132F7"/>
    <w:rsid w:val="00316622"/>
    <w:rsid w:val="00337C54"/>
    <w:rsid w:val="00340F08"/>
    <w:rsid w:val="003506DC"/>
    <w:rsid w:val="0036720F"/>
    <w:rsid w:val="00387F98"/>
    <w:rsid w:val="003929C2"/>
    <w:rsid w:val="003B1419"/>
    <w:rsid w:val="003C45C5"/>
    <w:rsid w:val="003D44C5"/>
    <w:rsid w:val="003D4794"/>
    <w:rsid w:val="003D6607"/>
    <w:rsid w:val="003F1BBF"/>
    <w:rsid w:val="003F2A4F"/>
    <w:rsid w:val="003F2FEC"/>
    <w:rsid w:val="00404B58"/>
    <w:rsid w:val="00425775"/>
    <w:rsid w:val="00426C32"/>
    <w:rsid w:val="00431FFD"/>
    <w:rsid w:val="00437F87"/>
    <w:rsid w:val="00447FE5"/>
    <w:rsid w:val="00454D50"/>
    <w:rsid w:val="0046188E"/>
    <w:rsid w:val="004770D1"/>
    <w:rsid w:val="00485E9F"/>
    <w:rsid w:val="004A394A"/>
    <w:rsid w:val="004C29FA"/>
    <w:rsid w:val="004C706D"/>
    <w:rsid w:val="004D2F66"/>
    <w:rsid w:val="004E696A"/>
    <w:rsid w:val="004F5067"/>
    <w:rsid w:val="004F62A9"/>
    <w:rsid w:val="00500F2D"/>
    <w:rsid w:val="0052072E"/>
    <w:rsid w:val="0053484C"/>
    <w:rsid w:val="005475D9"/>
    <w:rsid w:val="00565B0A"/>
    <w:rsid w:val="0057188B"/>
    <w:rsid w:val="00580F5F"/>
    <w:rsid w:val="00581D36"/>
    <w:rsid w:val="00591316"/>
    <w:rsid w:val="005976EB"/>
    <w:rsid w:val="005A0E39"/>
    <w:rsid w:val="005A1300"/>
    <w:rsid w:val="005A530E"/>
    <w:rsid w:val="005A6FA4"/>
    <w:rsid w:val="005B0372"/>
    <w:rsid w:val="005C114D"/>
    <w:rsid w:val="005C74A8"/>
    <w:rsid w:val="005F1D19"/>
    <w:rsid w:val="005F62E6"/>
    <w:rsid w:val="00601311"/>
    <w:rsid w:val="00607FC5"/>
    <w:rsid w:val="00612F3C"/>
    <w:rsid w:val="00626935"/>
    <w:rsid w:val="00630B25"/>
    <w:rsid w:val="00637E25"/>
    <w:rsid w:val="00646783"/>
    <w:rsid w:val="00650EBE"/>
    <w:rsid w:val="00653FDB"/>
    <w:rsid w:val="00663FE1"/>
    <w:rsid w:val="006708E9"/>
    <w:rsid w:val="00681493"/>
    <w:rsid w:val="00685F40"/>
    <w:rsid w:val="00696601"/>
    <w:rsid w:val="00697724"/>
    <w:rsid w:val="006A4018"/>
    <w:rsid w:val="006B1674"/>
    <w:rsid w:val="006B3F01"/>
    <w:rsid w:val="006B3F03"/>
    <w:rsid w:val="006B6D45"/>
    <w:rsid w:val="006C3F06"/>
    <w:rsid w:val="006C761D"/>
    <w:rsid w:val="006D45A0"/>
    <w:rsid w:val="006E0377"/>
    <w:rsid w:val="006E5C3E"/>
    <w:rsid w:val="00740601"/>
    <w:rsid w:val="0074785A"/>
    <w:rsid w:val="0075200F"/>
    <w:rsid w:val="00752F46"/>
    <w:rsid w:val="00765341"/>
    <w:rsid w:val="00765A36"/>
    <w:rsid w:val="00770FC6"/>
    <w:rsid w:val="00773E43"/>
    <w:rsid w:val="00774ED2"/>
    <w:rsid w:val="0077776E"/>
    <w:rsid w:val="00785F66"/>
    <w:rsid w:val="007A76A4"/>
    <w:rsid w:val="007A7CA0"/>
    <w:rsid w:val="007C79AA"/>
    <w:rsid w:val="007E03D3"/>
    <w:rsid w:val="007E14E9"/>
    <w:rsid w:val="007F2432"/>
    <w:rsid w:val="00813086"/>
    <w:rsid w:val="00813EDE"/>
    <w:rsid w:val="00816604"/>
    <w:rsid w:val="00820151"/>
    <w:rsid w:val="0082567C"/>
    <w:rsid w:val="00830CCC"/>
    <w:rsid w:val="0083772B"/>
    <w:rsid w:val="00840647"/>
    <w:rsid w:val="00840E98"/>
    <w:rsid w:val="00854B1F"/>
    <w:rsid w:val="0087676F"/>
    <w:rsid w:val="00880C50"/>
    <w:rsid w:val="00884806"/>
    <w:rsid w:val="008A16C4"/>
    <w:rsid w:val="008B2AE4"/>
    <w:rsid w:val="008B63AF"/>
    <w:rsid w:val="008C116D"/>
    <w:rsid w:val="008D524E"/>
    <w:rsid w:val="008D5662"/>
    <w:rsid w:val="008E3B2C"/>
    <w:rsid w:val="008F474B"/>
    <w:rsid w:val="008F589A"/>
    <w:rsid w:val="00900944"/>
    <w:rsid w:val="00906A3B"/>
    <w:rsid w:val="00907810"/>
    <w:rsid w:val="00910B67"/>
    <w:rsid w:val="0091577D"/>
    <w:rsid w:val="009310AE"/>
    <w:rsid w:val="00934B07"/>
    <w:rsid w:val="00941727"/>
    <w:rsid w:val="00941788"/>
    <w:rsid w:val="0094659E"/>
    <w:rsid w:val="00967507"/>
    <w:rsid w:val="00970081"/>
    <w:rsid w:val="00973A0B"/>
    <w:rsid w:val="00985597"/>
    <w:rsid w:val="009B3358"/>
    <w:rsid w:val="009B3EF6"/>
    <w:rsid w:val="009B515A"/>
    <w:rsid w:val="009C3170"/>
    <w:rsid w:val="009C4CA9"/>
    <w:rsid w:val="009C7A7E"/>
    <w:rsid w:val="009D12D0"/>
    <w:rsid w:val="009E1F11"/>
    <w:rsid w:val="00A038EB"/>
    <w:rsid w:val="00A32CE1"/>
    <w:rsid w:val="00A364BA"/>
    <w:rsid w:val="00A509B0"/>
    <w:rsid w:val="00A6067E"/>
    <w:rsid w:val="00A61D13"/>
    <w:rsid w:val="00A8307D"/>
    <w:rsid w:val="00AA2985"/>
    <w:rsid w:val="00AD1695"/>
    <w:rsid w:val="00AF3600"/>
    <w:rsid w:val="00B05C68"/>
    <w:rsid w:val="00B32618"/>
    <w:rsid w:val="00B509E4"/>
    <w:rsid w:val="00B5109F"/>
    <w:rsid w:val="00B56159"/>
    <w:rsid w:val="00B648E2"/>
    <w:rsid w:val="00B721C3"/>
    <w:rsid w:val="00B830D3"/>
    <w:rsid w:val="00B91565"/>
    <w:rsid w:val="00B9178F"/>
    <w:rsid w:val="00BD0A77"/>
    <w:rsid w:val="00BD4808"/>
    <w:rsid w:val="00BE14FB"/>
    <w:rsid w:val="00C0504B"/>
    <w:rsid w:val="00C059B9"/>
    <w:rsid w:val="00C24DD2"/>
    <w:rsid w:val="00C265C9"/>
    <w:rsid w:val="00C32E68"/>
    <w:rsid w:val="00C442CA"/>
    <w:rsid w:val="00C5095A"/>
    <w:rsid w:val="00C64F10"/>
    <w:rsid w:val="00C664EC"/>
    <w:rsid w:val="00C703ED"/>
    <w:rsid w:val="00C726ED"/>
    <w:rsid w:val="00C7450D"/>
    <w:rsid w:val="00C94BFA"/>
    <w:rsid w:val="00CA5368"/>
    <w:rsid w:val="00CD1B43"/>
    <w:rsid w:val="00CD2EF2"/>
    <w:rsid w:val="00CE5F07"/>
    <w:rsid w:val="00CF2297"/>
    <w:rsid w:val="00CF23B4"/>
    <w:rsid w:val="00D05421"/>
    <w:rsid w:val="00D17C59"/>
    <w:rsid w:val="00D20BCD"/>
    <w:rsid w:val="00D32874"/>
    <w:rsid w:val="00D36694"/>
    <w:rsid w:val="00D43207"/>
    <w:rsid w:val="00D45572"/>
    <w:rsid w:val="00D50EAD"/>
    <w:rsid w:val="00D8715D"/>
    <w:rsid w:val="00D90A6B"/>
    <w:rsid w:val="00D913D0"/>
    <w:rsid w:val="00D9567E"/>
    <w:rsid w:val="00DA1677"/>
    <w:rsid w:val="00DA2793"/>
    <w:rsid w:val="00DB1EBB"/>
    <w:rsid w:val="00DB7796"/>
    <w:rsid w:val="00DC3FB6"/>
    <w:rsid w:val="00DC71D6"/>
    <w:rsid w:val="00DD5255"/>
    <w:rsid w:val="00DE051E"/>
    <w:rsid w:val="00DF049B"/>
    <w:rsid w:val="00DF74D5"/>
    <w:rsid w:val="00E04780"/>
    <w:rsid w:val="00E06D42"/>
    <w:rsid w:val="00E3515A"/>
    <w:rsid w:val="00E40474"/>
    <w:rsid w:val="00E4517C"/>
    <w:rsid w:val="00E4752A"/>
    <w:rsid w:val="00E52EDA"/>
    <w:rsid w:val="00E65998"/>
    <w:rsid w:val="00E7510B"/>
    <w:rsid w:val="00E75EA2"/>
    <w:rsid w:val="00E76EA1"/>
    <w:rsid w:val="00E85208"/>
    <w:rsid w:val="00E85438"/>
    <w:rsid w:val="00E94B5C"/>
    <w:rsid w:val="00E96233"/>
    <w:rsid w:val="00EA4541"/>
    <w:rsid w:val="00EB0178"/>
    <w:rsid w:val="00EC5F0E"/>
    <w:rsid w:val="00EE4D58"/>
    <w:rsid w:val="00EE5384"/>
    <w:rsid w:val="00EF73A9"/>
    <w:rsid w:val="00F016B7"/>
    <w:rsid w:val="00F54ABD"/>
    <w:rsid w:val="00F71206"/>
    <w:rsid w:val="00FA143A"/>
    <w:rsid w:val="00FB058A"/>
    <w:rsid w:val="00FB2D60"/>
    <w:rsid w:val="00FB45BB"/>
    <w:rsid w:val="00FB4FF6"/>
    <w:rsid w:val="00FB6768"/>
    <w:rsid w:val="00FE0A06"/>
    <w:rsid w:val="00FE47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45D3B"/>
  <w15:chartTrackingRefBased/>
  <w15:docId w15:val="{35052923-49A1-4AD0-9ED6-FC279F62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030"/>
    <w:rPr>
      <w:rFonts w:ascii="Times New Roman" w:eastAsia="Times New Roman" w:hAnsi="Times New Roman"/>
      <w:lang w:val="es-ES" w:eastAsia="es-ES"/>
    </w:rPr>
  </w:style>
  <w:style w:type="paragraph" w:styleId="Ttulo1">
    <w:name w:val="heading 1"/>
    <w:basedOn w:val="Normal"/>
    <w:next w:val="Normal"/>
    <w:link w:val="Ttulo1Car"/>
    <w:uiPriority w:val="9"/>
    <w:qFormat/>
    <w:rsid w:val="0018489C"/>
    <w:pPr>
      <w:keepNext/>
      <w:keepLines/>
      <w:spacing w:before="240"/>
      <w:outlineLvl w:val="0"/>
    </w:pPr>
    <w:rPr>
      <w:rFonts w:ascii="Arial" w:eastAsiaTheme="majorEastAsia" w:hAnsi="Arial" w:cstheme="majorBidi"/>
      <w:b/>
      <w:sz w:val="24"/>
      <w:szCs w:val="32"/>
    </w:rPr>
  </w:style>
  <w:style w:type="paragraph" w:styleId="Ttulo2">
    <w:name w:val="heading 2"/>
    <w:basedOn w:val="Normal"/>
    <w:next w:val="Normal"/>
    <w:link w:val="Ttulo2Car"/>
    <w:uiPriority w:val="99"/>
    <w:qFormat/>
    <w:rsid w:val="00072030"/>
    <w:pPr>
      <w:keepNext/>
      <w:jc w:val="right"/>
      <w:outlineLvl w:val="1"/>
    </w:pPr>
    <w:rPr>
      <w:rFonts w:ascii="Arial" w:hAnsi="Arial" w:cs="Arial"/>
      <w:b/>
      <w:bCs/>
      <w:sz w:val="16"/>
      <w:szCs w:val="16"/>
    </w:rPr>
  </w:style>
  <w:style w:type="paragraph" w:styleId="Ttulo3">
    <w:name w:val="heading 3"/>
    <w:basedOn w:val="Normal"/>
    <w:next w:val="Normal"/>
    <w:link w:val="Ttulo3Car"/>
    <w:uiPriority w:val="9"/>
    <w:semiHidden/>
    <w:unhideWhenUsed/>
    <w:qFormat/>
    <w:rsid w:val="00FB6768"/>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rsid w:val="00072030"/>
    <w:rPr>
      <w:rFonts w:ascii="Arial" w:eastAsia="Times New Roman" w:hAnsi="Arial" w:cs="Arial"/>
      <w:b/>
      <w:bCs/>
      <w:sz w:val="16"/>
      <w:szCs w:val="16"/>
      <w:lang w:eastAsia="es-ES"/>
    </w:rPr>
  </w:style>
  <w:style w:type="character" w:styleId="Hipervnculo">
    <w:name w:val="Hyperlink"/>
    <w:uiPriority w:val="99"/>
    <w:rsid w:val="00072030"/>
    <w:rPr>
      <w:color w:val="0000FF"/>
      <w:u w:val="single"/>
    </w:rPr>
  </w:style>
  <w:style w:type="paragraph" w:styleId="Encabezado">
    <w:name w:val="header"/>
    <w:basedOn w:val="Normal"/>
    <w:link w:val="EncabezadoCar"/>
    <w:uiPriority w:val="99"/>
    <w:rsid w:val="00072030"/>
    <w:pPr>
      <w:tabs>
        <w:tab w:val="center" w:pos="4252"/>
        <w:tab w:val="right" w:pos="8504"/>
      </w:tabs>
    </w:pPr>
  </w:style>
  <w:style w:type="character" w:customStyle="1" w:styleId="EncabezadoCar">
    <w:name w:val="Encabezado Car"/>
    <w:link w:val="Encabezado"/>
    <w:uiPriority w:val="99"/>
    <w:rsid w:val="0007203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72030"/>
    <w:pPr>
      <w:tabs>
        <w:tab w:val="center" w:pos="4252"/>
        <w:tab w:val="right" w:pos="8504"/>
      </w:tabs>
    </w:pPr>
  </w:style>
  <w:style w:type="character" w:customStyle="1" w:styleId="PiedepginaCar">
    <w:name w:val="Pie de página Car"/>
    <w:link w:val="Piedepgina"/>
    <w:uiPriority w:val="99"/>
    <w:rsid w:val="0007203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F62E6"/>
    <w:rPr>
      <w:rFonts w:ascii="Tahoma" w:hAnsi="Tahoma" w:cs="Tahoma"/>
      <w:sz w:val="16"/>
      <w:szCs w:val="16"/>
    </w:rPr>
  </w:style>
  <w:style w:type="character" w:customStyle="1" w:styleId="TextodegloboCar">
    <w:name w:val="Texto de globo Car"/>
    <w:link w:val="Textodeglobo"/>
    <w:uiPriority w:val="99"/>
    <w:semiHidden/>
    <w:rsid w:val="005F62E6"/>
    <w:rPr>
      <w:rFonts w:ascii="Tahoma" w:eastAsia="Times New Roman" w:hAnsi="Tahoma" w:cs="Tahoma"/>
      <w:sz w:val="16"/>
      <w:szCs w:val="16"/>
      <w:lang w:eastAsia="es-ES"/>
    </w:rPr>
  </w:style>
  <w:style w:type="paragraph" w:styleId="Textoindependiente">
    <w:name w:val="Body Text"/>
    <w:basedOn w:val="Normal"/>
    <w:link w:val="TextoindependienteCar"/>
    <w:uiPriority w:val="99"/>
    <w:rsid w:val="004E696A"/>
    <w:pPr>
      <w:jc w:val="both"/>
    </w:pPr>
    <w:rPr>
      <w:rFonts w:ascii="Arial" w:hAnsi="Arial" w:cs="Arial"/>
      <w:i/>
      <w:iCs/>
      <w:sz w:val="22"/>
      <w:szCs w:val="22"/>
      <w:lang w:val="es-ES_tradnl"/>
    </w:rPr>
  </w:style>
  <w:style w:type="character" w:customStyle="1" w:styleId="TextoindependienteCar">
    <w:name w:val="Texto independiente Car"/>
    <w:link w:val="Textoindependiente"/>
    <w:uiPriority w:val="99"/>
    <w:rsid w:val="004E696A"/>
    <w:rPr>
      <w:rFonts w:ascii="Arial" w:eastAsia="Times New Roman" w:hAnsi="Arial" w:cs="Arial"/>
      <w:i/>
      <w:iCs/>
      <w:sz w:val="22"/>
      <w:szCs w:val="22"/>
      <w:lang w:val="es-ES_tradnl" w:eastAsia="es-ES"/>
    </w:rPr>
  </w:style>
  <w:style w:type="paragraph" w:styleId="Prrafodelista">
    <w:name w:val="List Paragraph"/>
    <w:basedOn w:val="Normal"/>
    <w:uiPriority w:val="34"/>
    <w:qFormat/>
    <w:rsid w:val="00E52EDA"/>
    <w:pPr>
      <w:ind w:left="708"/>
    </w:pPr>
  </w:style>
  <w:style w:type="table" w:styleId="Tablaconcuadrcula">
    <w:name w:val="Table Grid"/>
    <w:basedOn w:val="Tablanormal"/>
    <w:uiPriority w:val="59"/>
    <w:rsid w:val="00B917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uiPriority w:val="9"/>
    <w:semiHidden/>
    <w:rsid w:val="00FB6768"/>
    <w:rPr>
      <w:rFonts w:ascii="Calibri Light" w:eastAsia="Times New Roman" w:hAnsi="Calibri Light" w:cs="Times New Roman"/>
      <w:b/>
      <w:bCs/>
      <w:sz w:val="26"/>
      <w:szCs w:val="26"/>
      <w:lang w:val="es-ES" w:eastAsia="es-ES"/>
    </w:rPr>
  </w:style>
  <w:style w:type="table" w:customStyle="1" w:styleId="TableGrid">
    <w:name w:val="TableGrid"/>
    <w:rsid w:val="00FB6768"/>
    <w:rPr>
      <w:rFonts w:eastAsia="Times New Roman"/>
      <w:sz w:val="22"/>
      <w:szCs w:val="22"/>
    </w:rPr>
    <w:tblPr>
      <w:tblCellMar>
        <w:top w:w="0" w:type="dxa"/>
        <w:left w:w="0" w:type="dxa"/>
        <w:bottom w:w="0" w:type="dxa"/>
        <w:right w:w="0" w:type="dxa"/>
      </w:tblCellMar>
    </w:tblPr>
  </w:style>
  <w:style w:type="paragraph" w:styleId="NormalWeb">
    <w:name w:val="Normal (Web)"/>
    <w:basedOn w:val="Normal"/>
    <w:uiPriority w:val="99"/>
    <w:unhideWhenUsed/>
    <w:rsid w:val="00DB7796"/>
    <w:pPr>
      <w:spacing w:before="100" w:beforeAutospacing="1" w:after="100" w:afterAutospacing="1"/>
    </w:pPr>
    <w:rPr>
      <w:sz w:val="24"/>
      <w:szCs w:val="24"/>
    </w:rPr>
  </w:style>
  <w:style w:type="character" w:styleId="nfasis">
    <w:name w:val="Emphasis"/>
    <w:qFormat/>
    <w:rsid w:val="00DB7796"/>
    <w:rPr>
      <w:i/>
      <w:iCs/>
    </w:rPr>
  </w:style>
  <w:style w:type="paragraph" w:customStyle="1" w:styleId="Default">
    <w:name w:val="Default"/>
    <w:rsid w:val="00840E98"/>
    <w:pPr>
      <w:spacing w:line="273" w:lineRule="auto"/>
    </w:pPr>
    <w:rPr>
      <w:rFonts w:ascii="Cambria" w:eastAsia="Times New Roman" w:hAnsi="Cambria"/>
      <w:color w:val="000000"/>
      <w:kern w:val="28"/>
      <w:sz w:val="24"/>
      <w:szCs w:val="24"/>
    </w:rPr>
  </w:style>
  <w:style w:type="character" w:styleId="Hipervnculovisitado">
    <w:name w:val="FollowedHyperlink"/>
    <w:basedOn w:val="Fuentedeprrafopredeter"/>
    <w:uiPriority w:val="99"/>
    <w:semiHidden/>
    <w:unhideWhenUsed/>
    <w:rsid w:val="002D59D2"/>
    <w:rPr>
      <w:color w:val="954F72"/>
      <w:u w:val="single"/>
    </w:rPr>
  </w:style>
  <w:style w:type="paragraph" w:customStyle="1" w:styleId="msonormal0">
    <w:name w:val="msonormal"/>
    <w:basedOn w:val="Normal"/>
    <w:rsid w:val="002D59D2"/>
    <w:pPr>
      <w:spacing w:before="100" w:beforeAutospacing="1" w:after="100" w:afterAutospacing="1"/>
    </w:pPr>
    <w:rPr>
      <w:sz w:val="24"/>
      <w:szCs w:val="24"/>
      <w:lang w:val="es-CO" w:eastAsia="es-CO"/>
    </w:rPr>
  </w:style>
  <w:style w:type="paragraph" w:customStyle="1" w:styleId="xl65">
    <w:name w:val="xl65"/>
    <w:basedOn w:val="Normal"/>
    <w:rsid w:val="002D59D2"/>
    <w:pPr>
      <w:spacing w:before="100" w:beforeAutospacing="1" w:after="100" w:afterAutospacing="1"/>
      <w:jc w:val="center"/>
    </w:pPr>
    <w:rPr>
      <w:rFonts w:ascii="Arial Narrow" w:hAnsi="Arial Narrow"/>
      <w:sz w:val="18"/>
      <w:szCs w:val="18"/>
      <w:lang w:val="es-CO" w:eastAsia="es-CO"/>
    </w:rPr>
  </w:style>
  <w:style w:type="paragraph" w:customStyle="1" w:styleId="xl66">
    <w:name w:val="xl66"/>
    <w:basedOn w:val="Normal"/>
    <w:rsid w:val="002D59D2"/>
    <w:pPr>
      <w:spacing w:before="100" w:beforeAutospacing="1" w:after="100" w:afterAutospacing="1"/>
    </w:pPr>
    <w:rPr>
      <w:rFonts w:ascii="Arial Narrow" w:hAnsi="Arial Narrow"/>
      <w:sz w:val="16"/>
      <w:szCs w:val="16"/>
      <w:lang w:val="es-CO" w:eastAsia="es-CO"/>
    </w:rPr>
  </w:style>
  <w:style w:type="paragraph" w:customStyle="1" w:styleId="xl67">
    <w:name w:val="xl67"/>
    <w:basedOn w:val="Normal"/>
    <w:rsid w:val="002D59D2"/>
    <w:pPr>
      <w:spacing w:before="100" w:beforeAutospacing="1" w:after="100" w:afterAutospacing="1"/>
    </w:pPr>
    <w:rPr>
      <w:rFonts w:ascii="Trebuchet MS" w:hAnsi="Trebuchet MS"/>
      <w:sz w:val="24"/>
      <w:szCs w:val="24"/>
      <w:lang w:val="es-CO" w:eastAsia="es-CO"/>
    </w:rPr>
  </w:style>
  <w:style w:type="paragraph" w:customStyle="1" w:styleId="xl68">
    <w:name w:val="xl68"/>
    <w:basedOn w:val="Normal"/>
    <w:rsid w:val="002D59D2"/>
    <w:pPr>
      <w:spacing w:before="100" w:beforeAutospacing="1" w:after="100" w:afterAutospacing="1"/>
      <w:jc w:val="center"/>
      <w:textAlignment w:val="center"/>
    </w:pPr>
    <w:rPr>
      <w:rFonts w:ascii="Arial" w:hAnsi="Arial" w:cs="Arial"/>
      <w:sz w:val="18"/>
      <w:szCs w:val="18"/>
      <w:lang w:val="es-CO" w:eastAsia="es-CO"/>
    </w:rPr>
  </w:style>
  <w:style w:type="paragraph" w:customStyle="1" w:styleId="xl69">
    <w:name w:val="xl69"/>
    <w:basedOn w:val="Normal"/>
    <w:rsid w:val="002D59D2"/>
    <w:pPr>
      <w:spacing w:before="100" w:beforeAutospacing="1" w:after="100" w:afterAutospacing="1"/>
      <w:jc w:val="center"/>
      <w:textAlignment w:val="center"/>
    </w:pPr>
    <w:rPr>
      <w:rFonts w:ascii="Trebuchet MS" w:hAnsi="Trebuchet MS"/>
      <w:sz w:val="18"/>
      <w:szCs w:val="18"/>
      <w:lang w:val="es-CO" w:eastAsia="es-CO"/>
    </w:rPr>
  </w:style>
  <w:style w:type="paragraph" w:customStyle="1" w:styleId="xl70">
    <w:name w:val="xl70"/>
    <w:basedOn w:val="Normal"/>
    <w:rsid w:val="002D5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71">
    <w:name w:val="xl71"/>
    <w:basedOn w:val="Normal"/>
    <w:rsid w:val="002D59D2"/>
    <w:pPr>
      <w:shd w:val="clear" w:color="000000" w:fill="FFFFFF"/>
      <w:spacing w:before="100" w:beforeAutospacing="1" w:after="100" w:afterAutospacing="1"/>
    </w:pPr>
    <w:rPr>
      <w:rFonts w:ascii="Trebuchet MS" w:hAnsi="Trebuchet MS"/>
      <w:sz w:val="24"/>
      <w:szCs w:val="24"/>
      <w:lang w:val="es-CO" w:eastAsia="es-CO"/>
    </w:rPr>
  </w:style>
  <w:style w:type="paragraph" w:customStyle="1" w:styleId="xl72">
    <w:name w:val="xl72"/>
    <w:basedOn w:val="Normal"/>
    <w:rsid w:val="002D59D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2D59D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4">
    <w:name w:val="xl74"/>
    <w:basedOn w:val="Normal"/>
    <w:rsid w:val="002D59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lang w:val="es-CO" w:eastAsia="es-CO"/>
    </w:rPr>
  </w:style>
  <w:style w:type="paragraph" w:customStyle="1" w:styleId="xl75">
    <w:name w:val="xl75"/>
    <w:basedOn w:val="Normal"/>
    <w:rsid w:val="002D59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6">
    <w:name w:val="xl76"/>
    <w:basedOn w:val="Normal"/>
    <w:rsid w:val="002D59D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2D59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2D5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2D59D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2D59D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2D5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2D59D2"/>
    <w:pP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3">
    <w:name w:val="xl83"/>
    <w:basedOn w:val="Normal"/>
    <w:rsid w:val="002D59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CO" w:eastAsia="es-CO"/>
    </w:rPr>
  </w:style>
  <w:style w:type="paragraph" w:customStyle="1" w:styleId="xl84">
    <w:name w:val="xl84"/>
    <w:basedOn w:val="Normal"/>
    <w:rsid w:val="002D5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CO" w:eastAsia="es-CO"/>
    </w:rPr>
  </w:style>
  <w:style w:type="paragraph" w:customStyle="1" w:styleId="xl85">
    <w:name w:val="xl85"/>
    <w:basedOn w:val="Normal"/>
    <w:rsid w:val="002D59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86">
    <w:name w:val="xl86"/>
    <w:basedOn w:val="Normal"/>
    <w:rsid w:val="002D59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87">
    <w:name w:val="xl87"/>
    <w:basedOn w:val="Normal"/>
    <w:rsid w:val="002D5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88">
    <w:name w:val="xl88"/>
    <w:basedOn w:val="Normal"/>
    <w:rsid w:val="002D59D2"/>
    <w:pPr>
      <w:spacing w:before="100" w:beforeAutospacing="1" w:after="100" w:afterAutospacing="1"/>
      <w:jc w:val="center"/>
      <w:textAlignment w:val="center"/>
    </w:pPr>
    <w:rPr>
      <w:rFonts w:ascii="Arial" w:hAnsi="Arial" w:cs="Arial"/>
      <w:sz w:val="16"/>
      <w:szCs w:val="16"/>
      <w:lang w:val="es-CO" w:eastAsia="es-CO"/>
    </w:rPr>
  </w:style>
  <w:style w:type="paragraph" w:customStyle="1" w:styleId="xl89">
    <w:name w:val="xl89"/>
    <w:basedOn w:val="Normal"/>
    <w:rsid w:val="002D5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es-CO" w:eastAsia="es-CO"/>
    </w:rPr>
  </w:style>
  <w:style w:type="paragraph" w:customStyle="1" w:styleId="xl90">
    <w:name w:val="xl90"/>
    <w:basedOn w:val="Normal"/>
    <w:rsid w:val="002D5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91">
    <w:name w:val="xl91"/>
    <w:basedOn w:val="Normal"/>
    <w:rsid w:val="002D59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92">
    <w:name w:val="xl92"/>
    <w:basedOn w:val="Normal"/>
    <w:rsid w:val="002D59D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2D59D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94">
    <w:name w:val="xl94"/>
    <w:basedOn w:val="Normal"/>
    <w:rsid w:val="002D5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5">
    <w:name w:val="xl95"/>
    <w:basedOn w:val="Normal"/>
    <w:rsid w:val="002D59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96">
    <w:name w:val="xl96"/>
    <w:basedOn w:val="Normal"/>
    <w:rsid w:val="002D59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7">
    <w:name w:val="xl97"/>
    <w:basedOn w:val="Normal"/>
    <w:rsid w:val="002D59D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98">
    <w:name w:val="xl98"/>
    <w:basedOn w:val="Normal"/>
    <w:rsid w:val="002D59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lang w:val="es-CO" w:eastAsia="es-CO"/>
    </w:rPr>
  </w:style>
  <w:style w:type="paragraph" w:customStyle="1" w:styleId="xl99">
    <w:name w:val="xl99"/>
    <w:basedOn w:val="Normal"/>
    <w:rsid w:val="002D59D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100">
    <w:name w:val="xl100"/>
    <w:basedOn w:val="Normal"/>
    <w:rsid w:val="002D59D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101">
    <w:name w:val="xl101"/>
    <w:basedOn w:val="Normal"/>
    <w:rsid w:val="002D59D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102">
    <w:name w:val="xl102"/>
    <w:basedOn w:val="Normal"/>
    <w:rsid w:val="002D59D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103">
    <w:name w:val="xl103"/>
    <w:basedOn w:val="Normal"/>
    <w:rsid w:val="002D59D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104">
    <w:name w:val="xl104"/>
    <w:basedOn w:val="Normal"/>
    <w:rsid w:val="002D59D2"/>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105">
    <w:name w:val="xl105"/>
    <w:basedOn w:val="Normal"/>
    <w:rsid w:val="002D59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106">
    <w:name w:val="xl106"/>
    <w:basedOn w:val="Normal"/>
    <w:rsid w:val="002D59D2"/>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107">
    <w:name w:val="xl107"/>
    <w:basedOn w:val="Normal"/>
    <w:rsid w:val="002D59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FFFF"/>
      <w:sz w:val="16"/>
      <w:szCs w:val="16"/>
      <w:lang w:val="es-CO" w:eastAsia="es-CO"/>
    </w:rPr>
  </w:style>
  <w:style w:type="paragraph" w:customStyle="1" w:styleId="xl108">
    <w:name w:val="xl108"/>
    <w:basedOn w:val="Normal"/>
    <w:rsid w:val="002D59D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109">
    <w:name w:val="xl109"/>
    <w:basedOn w:val="Normal"/>
    <w:rsid w:val="002D59D2"/>
    <w:pPr>
      <w:pBdr>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110">
    <w:name w:val="xl110"/>
    <w:basedOn w:val="Normal"/>
    <w:rsid w:val="002D59D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111">
    <w:name w:val="xl111"/>
    <w:basedOn w:val="Normal"/>
    <w:rsid w:val="002D59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val="es-CO" w:eastAsia="es-CO"/>
    </w:rPr>
  </w:style>
  <w:style w:type="paragraph" w:customStyle="1" w:styleId="xl112">
    <w:name w:val="xl112"/>
    <w:basedOn w:val="Normal"/>
    <w:rsid w:val="002D59D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113">
    <w:name w:val="xl113"/>
    <w:basedOn w:val="Normal"/>
    <w:rsid w:val="002D5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14">
    <w:name w:val="xl114"/>
    <w:basedOn w:val="Normal"/>
    <w:rsid w:val="002D59D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115">
    <w:name w:val="xl115"/>
    <w:basedOn w:val="Normal"/>
    <w:rsid w:val="002D59D2"/>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116">
    <w:name w:val="xl116"/>
    <w:basedOn w:val="Normal"/>
    <w:rsid w:val="002D59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CO" w:eastAsia="es-CO"/>
    </w:rPr>
  </w:style>
  <w:style w:type="paragraph" w:customStyle="1" w:styleId="xl117">
    <w:name w:val="xl117"/>
    <w:basedOn w:val="Normal"/>
    <w:rsid w:val="002D59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val="es-CO" w:eastAsia="es-CO"/>
    </w:rPr>
  </w:style>
  <w:style w:type="paragraph" w:customStyle="1" w:styleId="xl118">
    <w:name w:val="xl118"/>
    <w:basedOn w:val="Normal"/>
    <w:rsid w:val="002D5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119">
    <w:name w:val="xl119"/>
    <w:basedOn w:val="Normal"/>
    <w:rsid w:val="002D59D2"/>
    <w:pPr>
      <w:pBdr>
        <w:top w:val="single" w:sz="8" w:space="0" w:color="auto"/>
        <w:left w:val="single" w:sz="8" w:space="0" w:color="auto"/>
      </w:pBdr>
      <w:spacing w:before="100" w:beforeAutospacing="1" w:after="100" w:afterAutospacing="1"/>
      <w:jc w:val="center"/>
    </w:pPr>
    <w:rPr>
      <w:rFonts w:ascii="Arial Narrow" w:hAnsi="Arial Narrow"/>
      <w:sz w:val="18"/>
      <w:szCs w:val="18"/>
      <w:lang w:val="es-CO" w:eastAsia="es-CO"/>
    </w:rPr>
  </w:style>
  <w:style w:type="paragraph" w:customStyle="1" w:styleId="xl120">
    <w:name w:val="xl120"/>
    <w:basedOn w:val="Normal"/>
    <w:rsid w:val="002D59D2"/>
    <w:pPr>
      <w:pBdr>
        <w:left w:val="single" w:sz="8" w:space="0" w:color="auto"/>
      </w:pBdr>
      <w:spacing w:before="100" w:beforeAutospacing="1" w:after="100" w:afterAutospacing="1"/>
      <w:jc w:val="center"/>
    </w:pPr>
    <w:rPr>
      <w:rFonts w:ascii="Arial Narrow" w:hAnsi="Arial Narrow"/>
      <w:sz w:val="18"/>
      <w:szCs w:val="18"/>
      <w:lang w:val="es-CO" w:eastAsia="es-CO"/>
    </w:rPr>
  </w:style>
  <w:style w:type="paragraph" w:customStyle="1" w:styleId="xl121">
    <w:name w:val="xl121"/>
    <w:basedOn w:val="Normal"/>
    <w:rsid w:val="002D59D2"/>
    <w:pPr>
      <w:pBdr>
        <w:left w:val="single" w:sz="8" w:space="0" w:color="auto"/>
        <w:bottom w:val="single" w:sz="8" w:space="0" w:color="auto"/>
      </w:pBdr>
      <w:spacing w:before="100" w:beforeAutospacing="1" w:after="100" w:afterAutospacing="1"/>
      <w:jc w:val="center"/>
    </w:pPr>
    <w:rPr>
      <w:rFonts w:ascii="Arial Narrow" w:hAnsi="Arial Narrow"/>
      <w:sz w:val="18"/>
      <w:szCs w:val="18"/>
      <w:lang w:val="es-CO" w:eastAsia="es-CO"/>
    </w:rPr>
  </w:style>
  <w:style w:type="paragraph" w:customStyle="1" w:styleId="xl122">
    <w:name w:val="xl122"/>
    <w:basedOn w:val="Normal"/>
    <w:rsid w:val="002D59D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123">
    <w:name w:val="xl123"/>
    <w:basedOn w:val="Normal"/>
    <w:rsid w:val="002D59D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124">
    <w:name w:val="xl124"/>
    <w:basedOn w:val="Normal"/>
    <w:rsid w:val="002D59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125">
    <w:name w:val="xl125"/>
    <w:basedOn w:val="Normal"/>
    <w:rsid w:val="002D59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126">
    <w:name w:val="xl126"/>
    <w:basedOn w:val="Normal"/>
    <w:rsid w:val="002D59D2"/>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127">
    <w:name w:val="xl127"/>
    <w:basedOn w:val="Normal"/>
    <w:rsid w:val="002D59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CO" w:eastAsia="es-CO"/>
    </w:rPr>
  </w:style>
  <w:style w:type="paragraph" w:customStyle="1" w:styleId="xl128">
    <w:name w:val="xl128"/>
    <w:basedOn w:val="Normal"/>
    <w:rsid w:val="002D59D2"/>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29">
    <w:name w:val="xl129"/>
    <w:basedOn w:val="Normal"/>
    <w:rsid w:val="002D59D2"/>
    <w:pPr>
      <w:pBdr>
        <w:top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30">
    <w:name w:val="xl130"/>
    <w:basedOn w:val="Normal"/>
    <w:rsid w:val="002D59D2"/>
    <w:pPr>
      <w:pBdr>
        <w:top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31">
    <w:name w:val="xl131"/>
    <w:basedOn w:val="Normal"/>
    <w:rsid w:val="002D59D2"/>
    <w:pPr>
      <w:pBdr>
        <w:lef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32">
    <w:name w:val="xl132"/>
    <w:basedOn w:val="Normal"/>
    <w:rsid w:val="002D59D2"/>
    <w:pPr>
      <w:pBdr>
        <w:righ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33">
    <w:name w:val="xl133"/>
    <w:basedOn w:val="Normal"/>
    <w:rsid w:val="002D59D2"/>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34">
    <w:name w:val="xl134"/>
    <w:basedOn w:val="Normal"/>
    <w:rsid w:val="002D59D2"/>
    <w:pPr>
      <w:pBdr>
        <w:bottom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35">
    <w:name w:val="xl135"/>
    <w:basedOn w:val="Normal"/>
    <w:rsid w:val="002D59D2"/>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36">
    <w:name w:val="xl136"/>
    <w:basedOn w:val="Normal"/>
    <w:rsid w:val="002D59D2"/>
    <w:pP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37">
    <w:name w:val="xl137"/>
    <w:basedOn w:val="Normal"/>
    <w:rsid w:val="002D59D2"/>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CO" w:eastAsia="es-CO"/>
    </w:rPr>
  </w:style>
  <w:style w:type="paragraph" w:customStyle="1" w:styleId="xl138">
    <w:name w:val="xl138"/>
    <w:basedOn w:val="Normal"/>
    <w:rsid w:val="002D59D2"/>
    <w:pPr>
      <w:pBdr>
        <w:top w:val="single" w:sz="4" w:space="0" w:color="auto"/>
        <w:bottom w:val="single" w:sz="4" w:space="0" w:color="auto"/>
      </w:pBdr>
      <w:spacing w:before="100" w:beforeAutospacing="1" w:after="100" w:afterAutospacing="1"/>
      <w:textAlignment w:val="top"/>
    </w:pPr>
    <w:rPr>
      <w:rFonts w:ascii="Arial" w:hAnsi="Arial" w:cs="Arial"/>
      <w:sz w:val="16"/>
      <w:szCs w:val="16"/>
      <w:lang w:val="es-CO" w:eastAsia="es-CO"/>
    </w:rPr>
  </w:style>
  <w:style w:type="paragraph" w:customStyle="1" w:styleId="xl139">
    <w:name w:val="xl139"/>
    <w:basedOn w:val="Normal"/>
    <w:rsid w:val="002D59D2"/>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lang w:val="es-CO" w:eastAsia="es-CO"/>
    </w:rPr>
  </w:style>
  <w:style w:type="paragraph" w:customStyle="1" w:styleId="xl140">
    <w:name w:val="xl140"/>
    <w:basedOn w:val="Normal"/>
    <w:rsid w:val="002D59D2"/>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lang w:val="es-CO" w:eastAsia="es-CO"/>
    </w:rPr>
  </w:style>
  <w:style w:type="paragraph" w:customStyle="1" w:styleId="xl141">
    <w:name w:val="xl141"/>
    <w:basedOn w:val="Normal"/>
    <w:rsid w:val="002D59D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CO" w:eastAsia="es-CO"/>
    </w:rPr>
  </w:style>
  <w:style w:type="paragraph" w:customStyle="1" w:styleId="xl142">
    <w:name w:val="xl142"/>
    <w:basedOn w:val="Normal"/>
    <w:rsid w:val="00CF23B4"/>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lang w:val="es-CO" w:eastAsia="es-CO"/>
    </w:rPr>
  </w:style>
  <w:style w:type="character" w:customStyle="1" w:styleId="Ttulo1Car">
    <w:name w:val="Título 1 Car"/>
    <w:basedOn w:val="Fuentedeprrafopredeter"/>
    <w:link w:val="Ttulo1"/>
    <w:uiPriority w:val="9"/>
    <w:rsid w:val="0018489C"/>
    <w:rPr>
      <w:rFonts w:ascii="Arial" w:eastAsiaTheme="majorEastAsia" w:hAnsi="Arial" w:cstheme="majorBidi"/>
      <w:b/>
      <w:sz w:val="24"/>
      <w:szCs w:val="32"/>
      <w:lang w:val="es-ES" w:eastAsia="es-ES"/>
    </w:rPr>
  </w:style>
  <w:style w:type="paragraph" w:styleId="TtuloTDC">
    <w:name w:val="TOC Heading"/>
    <w:basedOn w:val="Ttulo1"/>
    <w:next w:val="Normal"/>
    <w:uiPriority w:val="39"/>
    <w:unhideWhenUsed/>
    <w:qFormat/>
    <w:rsid w:val="0018489C"/>
    <w:pPr>
      <w:spacing w:line="259" w:lineRule="auto"/>
      <w:outlineLvl w:val="9"/>
    </w:pPr>
    <w:rPr>
      <w:rFonts w:asciiTheme="majorHAnsi" w:hAnsiTheme="majorHAnsi"/>
      <w:b w:val="0"/>
      <w:color w:val="2E74B5" w:themeColor="accent1" w:themeShade="BF"/>
      <w:sz w:val="32"/>
      <w:lang w:val="es-CO" w:eastAsia="es-CO"/>
    </w:rPr>
  </w:style>
  <w:style w:type="paragraph" w:styleId="TDC1">
    <w:name w:val="toc 1"/>
    <w:basedOn w:val="Normal"/>
    <w:next w:val="Normal"/>
    <w:autoRedefine/>
    <w:uiPriority w:val="39"/>
    <w:unhideWhenUsed/>
    <w:rsid w:val="0018489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7337">
      <w:bodyDiv w:val="1"/>
      <w:marLeft w:val="0"/>
      <w:marRight w:val="0"/>
      <w:marTop w:val="0"/>
      <w:marBottom w:val="0"/>
      <w:divBdr>
        <w:top w:val="none" w:sz="0" w:space="0" w:color="auto"/>
        <w:left w:val="none" w:sz="0" w:space="0" w:color="auto"/>
        <w:bottom w:val="none" w:sz="0" w:space="0" w:color="auto"/>
        <w:right w:val="none" w:sz="0" w:space="0" w:color="auto"/>
      </w:divBdr>
    </w:div>
    <w:div w:id="71202583">
      <w:bodyDiv w:val="1"/>
      <w:marLeft w:val="0"/>
      <w:marRight w:val="0"/>
      <w:marTop w:val="0"/>
      <w:marBottom w:val="0"/>
      <w:divBdr>
        <w:top w:val="none" w:sz="0" w:space="0" w:color="auto"/>
        <w:left w:val="none" w:sz="0" w:space="0" w:color="auto"/>
        <w:bottom w:val="none" w:sz="0" w:space="0" w:color="auto"/>
        <w:right w:val="none" w:sz="0" w:space="0" w:color="auto"/>
      </w:divBdr>
    </w:div>
    <w:div w:id="114908576">
      <w:bodyDiv w:val="1"/>
      <w:marLeft w:val="0"/>
      <w:marRight w:val="0"/>
      <w:marTop w:val="0"/>
      <w:marBottom w:val="0"/>
      <w:divBdr>
        <w:top w:val="none" w:sz="0" w:space="0" w:color="auto"/>
        <w:left w:val="none" w:sz="0" w:space="0" w:color="auto"/>
        <w:bottom w:val="none" w:sz="0" w:space="0" w:color="auto"/>
        <w:right w:val="none" w:sz="0" w:space="0" w:color="auto"/>
      </w:divBdr>
    </w:div>
    <w:div w:id="154341951">
      <w:bodyDiv w:val="1"/>
      <w:marLeft w:val="0"/>
      <w:marRight w:val="0"/>
      <w:marTop w:val="0"/>
      <w:marBottom w:val="0"/>
      <w:divBdr>
        <w:top w:val="none" w:sz="0" w:space="0" w:color="auto"/>
        <w:left w:val="none" w:sz="0" w:space="0" w:color="auto"/>
        <w:bottom w:val="none" w:sz="0" w:space="0" w:color="auto"/>
        <w:right w:val="none" w:sz="0" w:space="0" w:color="auto"/>
      </w:divBdr>
    </w:div>
    <w:div w:id="185025125">
      <w:bodyDiv w:val="1"/>
      <w:marLeft w:val="0"/>
      <w:marRight w:val="0"/>
      <w:marTop w:val="0"/>
      <w:marBottom w:val="0"/>
      <w:divBdr>
        <w:top w:val="none" w:sz="0" w:space="0" w:color="auto"/>
        <w:left w:val="none" w:sz="0" w:space="0" w:color="auto"/>
        <w:bottom w:val="none" w:sz="0" w:space="0" w:color="auto"/>
        <w:right w:val="none" w:sz="0" w:space="0" w:color="auto"/>
      </w:divBdr>
    </w:div>
    <w:div w:id="188884401">
      <w:bodyDiv w:val="1"/>
      <w:marLeft w:val="0"/>
      <w:marRight w:val="0"/>
      <w:marTop w:val="0"/>
      <w:marBottom w:val="0"/>
      <w:divBdr>
        <w:top w:val="none" w:sz="0" w:space="0" w:color="auto"/>
        <w:left w:val="none" w:sz="0" w:space="0" w:color="auto"/>
        <w:bottom w:val="none" w:sz="0" w:space="0" w:color="auto"/>
        <w:right w:val="none" w:sz="0" w:space="0" w:color="auto"/>
      </w:divBdr>
    </w:div>
    <w:div w:id="214856024">
      <w:bodyDiv w:val="1"/>
      <w:marLeft w:val="0"/>
      <w:marRight w:val="0"/>
      <w:marTop w:val="0"/>
      <w:marBottom w:val="0"/>
      <w:divBdr>
        <w:top w:val="none" w:sz="0" w:space="0" w:color="auto"/>
        <w:left w:val="none" w:sz="0" w:space="0" w:color="auto"/>
        <w:bottom w:val="none" w:sz="0" w:space="0" w:color="auto"/>
        <w:right w:val="none" w:sz="0" w:space="0" w:color="auto"/>
      </w:divBdr>
    </w:div>
    <w:div w:id="257367790">
      <w:bodyDiv w:val="1"/>
      <w:marLeft w:val="0"/>
      <w:marRight w:val="0"/>
      <w:marTop w:val="0"/>
      <w:marBottom w:val="0"/>
      <w:divBdr>
        <w:top w:val="none" w:sz="0" w:space="0" w:color="auto"/>
        <w:left w:val="none" w:sz="0" w:space="0" w:color="auto"/>
        <w:bottom w:val="none" w:sz="0" w:space="0" w:color="auto"/>
        <w:right w:val="none" w:sz="0" w:space="0" w:color="auto"/>
      </w:divBdr>
    </w:div>
    <w:div w:id="266617056">
      <w:bodyDiv w:val="1"/>
      <w:marLeft w:val="0"/>
      <w:marRight w:val="0"/>
      <w:marTop w:val="0"/>
      <w:marBottom w:val="0"/>
      <w:divBdr>
        <w:top w:val="none" w:sz="0" w:space="0" w:color="auto"/>
        <w:left w:val="none" w:sz="0" w:space="0" w:color="auto"/>
        <w:bottom w:val="none" w:sz="0" w:space="0" w:color="auto"/>
        <w:right w:val="none" w:sz="0" w:space="0" w:color="auto"/>
      </w:divBdr>
    </w:div>
    <w:div w:id="291403086">
      <w:bodyDiv w:val="1"/>
      <w:marLeft w:val="0"/>
      <w:marRight w:val="0"/>
      <w:marTop w:val="0"/>
      <w:marBottom w:val="0"/>
      <w:divBdr>
        <w:top w:val="none" w:sz="0" w:space="0" w:color="auto"/>
        <w:left w:val="none" w:sz="0" w:space="0" w:color="auto"/>
        <w:bottom w:val="none" w:sz="0" w:space="0" w:color="auto"/>
        <w:right w:val="none" w:sz="0" w:space="0" w:color="auto"/>
      </w:divBdr>
    </w:div>
    <w:div w:id="298537678">
      <w:bodyDiv w:val="1"/>
      <w:marLeft w:val="0"/>
      <w:marRight w:val="0"/>
      <w:marTop w:val="0"/>
      <w:marBottom w:val="0"/>
      <w:divBdr>
        <w:top w:val="none" w:sz="0" w:space="0" w:color="auto"/>
        <w:left w:val="none" w:sz="0" w:space="0" w:color="auto"/>
        <w:bottom w:val="none" w:sz="0" w:space="0" w:color="auto"/>
        <w:right w:val="none" w:sz="0" w:space="0" w:color="auto"/>
      </w:divBdr>
    </w:div>
    <w:div w:id="300615213">
      <w:bodyDiv w:val="1"/>
      <w:marLeft w:val="0"/>
      <w:marRight w:val="0"/>
      <w:marTop w:val="0"/>
      <w:marBottom w:val="0"/>
      <w:divBdr>
        <w:top w:val="none" w:sz="0" w:space="0" w:color="auto"/>
        <w:left w:val="none" w:sz="0" w:space="0" w:color="auto"/>
        <w:bottom w:val="none" w:sz="0" w:space="0" w:color="auto"/>
        <w:right w:val="none" w:sz="0" w:space="0" w:color="auto"/>
      </w:divBdr>
    </w:div>
    <w:div w:id="329337736">
      <w:bodyDiv w:val="1"/>
      <w:marLeft w:val="0"/>
      <w:marRight w:val="0"/>
      <w:marTop w:val="0"/>
      <w:marBottom w:val="0"/>
      <w:divBdr>
        <w:top w:val="none" w:sz="0" w:space="0" w:color="auto"/>
        <w:left w:val="none" w:sz="0" w:space="0" w:color="auto"/>
        <w:bottom w:val="none" w:sz="0" w:space="0" w:color="auto"/>
        <w:right w:val="none" w:sz="0" w:space="0" w:color="auto"/>
      </w:divBdr>
    </w:div>
    <w:div w:id="345718383">
      <w:bodyDiv w:val="1"/>
      <w:marLeft w:val="0"/>
      <w:marRight w:val="0"/>
      <w:marTop w:val="0"/>
      <w:marBottom w:val="0"/>
      <w:divBdr>
        <w:top w:val="none" w:sz="0" w:space="0" w:color="auto"/>
        <w:left w:val="none" w:sz="0" w:space="0" w:color="auto"/>
        <w:bottom w:val="none" w:sz="0" w:space="0" w:color="auto"/>
        <w:right w:val="none" w:sz="0" w:space="0" w:color="auto"/>
      </w:divBdr>
    </w:div>
    <w:div w:id="360471555">
      <w:bodyDiv w:val="1"/>
      <w:marLeft w:val="0"/>
      <w:marRight w:val="0"/>
      <w:marTop w:val="0"/>
      <w:marBottom w:val="0"/>
      <w:divBdr>
        <w:top w:val="none" w:sz="0" w:space="0" w:color="auto"/>
        <w:left w:val="none" w:sz="0" w:space="0" w:color="auto"/>
        <w:bottom w:val="none" w:sz="0" w:space="0" w:color="auto"/>
        <w:right w:val="none" w:sz="0" w:space="0" w:color="auto"/>
      </w:divBdr>
    </w:div>
    <w:div w:id="391780567">
      <w:bodyDiv w:val="1"/>
      <w:marLeft w:val="0"/>
      <w:marRight w:val="0"/>
      <w:marTop w:val="0"/>
      <w:marBottom w:val="0"/>
      <w:divBdr>
        <w:top w:val="none" w:sz="0" w:space="0" w:color="auto"/>
        <w:left w:val="none" w:sz="0" w:space="0" w:color="auto"/>
        <w:bottom w:val="none" w:sz="0" w:space="0" w:color="auto"/>
        <w:right w:val="none" w:sz="0" w:space="0" w:color="auto"/>
      </w:divBdr>
    </w:div>
    <w:div w:id="396325322">
      <w:bodyDiv w:val="1"/>
      <w:marLeft w:val="0"/>
      <w:marRight w:val="0"/>
      <w:marTop w:val="0"/>
      <w:marBottom w:val="0"/>
      <w:divBdr>
        <w:top w:val="none" w:sz="0" w:space="0" w:color="auto"/>
        <w:left w:val="none" w:sz="0" w:space="0" w:color="auto"/>
        <w:bottom w:val="none" w:sz="0" w:space="0" w:color="auto"/>
        <w:right w:val="none" w:sz="0" w:space="0" w:color="auto"/>
      </w:divBdr>
    </w:div>
    <w:div w:id="428889624">
      <w:bodyDiv w:val="1"/>
      <w:marLeft w:val="0"/>
      <w:marRight w:val="0"/>
      <w:marTop w:val="0"/>
      <w:marBottom w:val="0"/>
      <w:divBdr>
        <w:top w:val="none" w:sz="0" w:space="0" w:color="auto"/>
        <w:left w:val="none" w:sz="0" w:space="0" w:color="auto"/>
        <w:bottom w:val="none" w:sz="0" w:space="0" w:color="auto"/>
        <w:right w:val="none" w:sz="0" w:space="0" w:color="auto"/>
      </w:divBdr>
    </w:div>
    <w:div w:id="440300997">
      <w:bodyDiv w:val="1"/>
      <w:marLeft w:val="0"/>
      <w:marRight w:val="0"/>
      <w:marTop w:val="0"/>
      <w:marBottom w:val="0"/>
      <w:divBdr>
        <w:top w:val="none" w:sz="0" w:space="0" w:color="auto"/>
        <w:left w:val="none" w:sz="0" w:space="0" w:color="auto"/>
        <w:bottom w:val="none" w:sz="0" w:space="0" w:color="auto"/>
        <w:right w:val="none" w:sz="0" w:space="0" w:color="auto"/>
      </w:divBdr>
    </w:div>
    <w:div w:id="536546748">
      <w:bodyDiv w:val="1"/>
      <w:marLeft w:val="0"/>
      <w:marRight w:val="0"/>
      <w:marTop w:val="0"/>
      <w:marBottom w:val="0"/>
      <w:divBdr>
        <w:top w:val="none" w:sz="0" w:space="0" w:color="auto"/>
        <w:left w:val="none" w:sz="0" w:space="0" w:color="auto"/>
        <w:bottom w:val="none" w:sz="0" w:space="0" w:color="auto"/>
        <w:right w:val="none" w:sz="0" w:space="0" w:color="auto"/>
      </w:divBdr>
    </w:div>
    <w:div w:id="560139375">
      <w:bodyDiv w:val="1"/>
      <w:marLeft w:val="0"/>
      <w:marRight w:val="0"/>
      <w:marTop w:val="0"/>
      <w:marBottom w:val="0"/>
      <w:divBdr>
        <w:top w:val="none" w:sz="0" w:space="0" w:color="auto"/>
        <w:left w:val="none" w:sz="0" w:space="0" w:color="auto"/>
        <w:bottom w:val="none" w:sz="0" w:space="0" w:color="auto"/>
        <w:right w:val="none" w:sz="0" w:space="0" w:color="auto"/>
      </w:divBdr>
    </w:div>
    <w:div w:id="562060276">
      <w:bodyDiv w:val="1"/>
      <w:marLeft w:val="0"/>
      <w:marRight w:val="0"/>
      <w:marTop w:val="0"/>
      <w:marBottom w:val="0"/>
      <w:divBdr>
        <w:top w:val="none" w:sz="0" w:space="0" w:color="auto"/>
        <w:left w:val="none" w:sz="0" w:space="0" w:color="auto"/>
        <w:bottom w:val="none" w:sz="0" w:space="0" w:color="auto"/>
        <w:right w:val="none" w:sz="0" w:space="0" w:color="auto"/>
      </w:divBdr>
    </w:div>
    <w:div w:id="618487024">
      <w:bodyDiv w:val="1"/>
      <w:marLeft w:val="0"/>
      <w:marRight w:val="0"/>
      <w:marTop w:val="0"/>
      <w:marBottom w:val="0"/>
      <w:divBdr>
        <w:top w:val="none" w:sz="0" w:space="0" w:color="auto"/>
        <w:left w:val="none" w:sz="0" w:space="0" w:color="auto"/>
        <w:bottom w:val="none" w:sz="0" w:space="0" w:color="auto"/>
        <w:right w:val="none" w:sz="0" w:space="0" w:color="auto"/>
      </w:divBdr>
    </w:div>
    <w:div w:id="640966742">
      <w:bodyDiv w:val="1"/>
      <w:marLeft w:val="0"/>
      <w:marRight w:val="0"/>
      <w:marTop w:val="0"/>
      <w:marBottom w:val="0"/>
      <w:divBdr>
        <w:top w:val="none" w:sz="0" w:space="0" w:color="auto"/>
        <w:left w:val="none" w:sz="0" w:space="0" w:color="auto"/>
        <w:bottom w:val="none" w:sz="0" w:space="0" w:color="auto"/>
        <w:right w:val="none" w:sz="0" w:space="0" w:color="auto"/>
      </w:divBdr>
    </w:div>
    <w:div w:id="664862724">
      <w:bodyDiv w:val="1"/>
      <w:marLeft w:val="0"/>
      <w:marRight w:val="0"/>
      <w:marTop w:val="0"/>
      <w:marBottom w:val="0"/>
      <w:divBdr>
        <w:top w:val="none" w:sz="0" w:space="0" w:color="auto"/>
        <w:left w:val="none" w:sz="0" w:space="0" w:color="auto"/>
        <w:bottom w:val="none" w:sz="0" w:space="0" w:color="auto"/>
        <w:right w:val="none" w:sz="0" w:space="0" w:color="auto"/>
      </w:divBdr>
    </w:div>
    <w:div w:id="666130409">
      <w:bodyDiv w:val="1"/>
      <w:marLeft w:val="0"/>
      <w:marRight w:val="0"/>
      <w:marTop w:val="0"/>
      <w:marBottom w:val="0"/>
      <w:divBdr>
        <w:top w:val="none" w:sz="0" w:space="0" w:color="auto"/>
        <w:left w:val="none" w:sz="0" w:space="0" w:color="auto"/>
        <w:bottom w:val="none" w:sz="0" w:space="0" w:color="auto"/>
        <w:right w:val="none" w:sz="0" w:space="0" w:color="auto"/>
      </w:divBdr>
    </w:div>
    <w:div w:id="703791593">
      <w:bodyDiv w:val="1"/>
      <w:marLeft w:val="0"/>
      <w:marRight w:val="0"/>
      <w:marTop w:val="0"/>
      <w:marBottom w:val="0"/>
      <w:divBdr>
        <w:top w:val="none" w:sz="0" w:space="0" w:color="auto"/>
        <w:left w:val="none" w:sz="0" w:space="0" w:color="auto"/>
        <w:bottom w:val="none" w:sz="0" w:space="0" w:color="auto"/>
        <w:right w:val="none" w:sz="0" w:space="0" w:color="auto"/>
      </w:divBdr>
    </w:div>
    <w:div w:id="720372316">
      <w:bodyDiv w:val="1"/>
      <w:marLeft w:val="0"/>
      <w:marRight w:val="0"/>
      <w:marTop w:val="0"/>
      <w:marBottom w:val="0"/>
      <w:divBdr>
        <w:top w:val="none" w:sz="0" w:space="0" w:color="auto"/>
        <w:left w:val="none" w:sz="0" w:space="0" w:color="auto"/>
        <w:bottom w:val="none" w:sz="0" w:space="0" w:color="auto"/>
        <w:right w:val="none" w:sz="0" w:space="0" w:color="auto"/>
      </w:divBdr>
    </w:div>
    <w:div w:id="781649628">
      <w:bodyDiv w:val="1"/>
      <w:marLeft w:val="0"/>
      <w:marRight w:val="0"/>
      <w:marTop w:val="0"/>
      <w:marBottom w:val="0"/>
      <w:divBdr>
        <w:top w:val="none" w:sz="0" w:space="0" w:color="auto"/>
        <w:left w:val="none" w:sz="0" w:space="0" w:color="auto"/>
        <w:bottom w:val="none" w:sz="0" w:space="0" w:color="auto"/>
        <w:right w:val="none" w:sz="0" w:space="0" w:color="auto"/>
      </w:divBdr>
    </w:div>
    <w:div w:id="782966541">
      <w:bodyDiv w:val="1"/>
      <w:marLeft w:val="0"/>
      <w:marRight w:val="0"/>
      <w:marTop w:val="0"/>
      <w:marBottom w:val="0"/>
      <w:divBdr>
        <w:top w:val="none" w:sz="0" w:space="0" w:color="auto"/>
        <w:left w:val="none" w:sz="0" w:space="0" w:color="auto"/>
        <w:bottom w:val="none" w:sz="0" w:space="0" w:color="auto"/>
        <w:right w:val="none" w:sz="0" w:space="0" w:color="auto"/>
      </w:divBdr>
    </w:div>
    <w:div w:id="847215341">
      <w:bodyDiv w:val="1"/>
      <w:marLeft w:val="0"/>
      <w:marRight w:val="0"/>
      <w:marTop w:val="0"/>
      <w:marBottom w:val="0"/>
      <w:divBdr>
        <w:top w:val="none" w:sz="0" w:space="0" w:color="auto"/>
        <w:left w:val="none" w:sz="0" w:space="0" w:color="auto"/>
        <w:bottom w:val="none" w:sz="0" w:space="0" w:color="auto"/>
        <w:right w:val="none" w:sz="0" w:space="0" w:color="auto"/>
      </w:divBdr>
    </w:div>
    <w:div w:id="1023827858">
      <w:bodyDiv w:val="1"/>
      <w:marLeft w:val="0"/>
      <w:marRight w:val="0"/>
      <w:marTop w:val="0"/>
      <w:marBottom w:val="0"/>
      <w:divBdr>
        <w:top w:val="none" w:sz="0" w:space="0" w:color="auto"/>
        <w:left w:val="none" w:sz="0" w:space="0" w:color="auto"/>
        <w:bottom w:val="none" w:sz="0" w:space="0" w:color="auto"/>
        <w:right w:val="none" w:sz="0" w:space="0" w:color="auto"/>
      </w:divBdr>
    </w:div>
    <w:div w:id="1026902344">
      <w:bodyDiv w:val="1"/>
      <w:marLeft w:val="0"/>
      <w:marRight w:val="0"/>
      <w:marTop w:val="0"/>
      <w:marBottom w:val="0"/>
      <w:divBdr>
        <w:top w:val="none" w:sz="0" w:space="0" w:color="auto"/>
        <w:left w:val="none" w:sz="0" w:space="0" w:color="auto"/>
        <w:bottom w:val="none" w:sz="0" w:space="0" w:color="auto"/>
        <w:right w:val="none" w:sz="0" w:space="0" w:color="auto"/>
      </w:divBdr>
    </w:div>
    <w:div w:id="1035886885">
      <w:bodyDiv w:val="1"/>
      <w:marLeft w:val="0"/>
      <w:marRight w:val="0"/>
      <w:marTop w:val="0"/>
      <w:marBottom w:val="0"/>
      <w:divBdr>
        <w:top w:val="none" w:sz="0" w:space="0" w:color="auto"/>
        <w:left w:val="none" w:sz="0" w:space="0" w:color="auto"/>
        <w:bottom w:val="none" w:sz="0" w:space="0" w:color="auto"/>
        <w:right w:val="none" w:sz="0" w:space="0" w:color="auto"/>
      </w:divBdr>
    </w:div>
    <w:div w:id="1071737417">
      <w:bodyDiv w:val="1"/>
      <w:marLeft w:val="0"/>
      <w:marRight w:val="0"/>
      <w:marTop w:val="0"/>
      <w:marBottom w:val="0"/>
      <w:divBdr>
        <w:top w:val="none" w:sz="0" w:space="0" w:color="auto"/>
        <w:left w:val="none" w:sz="0" w:space="0" w:color="auto"/>
        <w:bottom w:val="none" w:sz="0" w:space="0" w:color="auto"/>
        <w:right w:val="none" w:sz="0" w:space="0" w:color="auto"/>
      </w:divBdr>
    </w:div>
    <w:div w:id="1092124396">
      <w:bodyDiv w:val="1"/>
      <w:marLeft w:val="0"/>
      <w:marRight w:val="0"/>
      <w:marTop w:val="0"/>
      <w:marBottom w:val="0"/>
      <w:divBdr>
        <w:top w:val="none" w:sz="0" w:space="0" w:color="auto"/>
        <w:left w:val="none" w:sz="0" w:space="0" w:color="auto"/>
        <w:bottom w:val="none" w:sz="0" w:space="0" w:color="auto"/>
        <w:right w:val="none" w:sz="0" w:space="0" w:color="auto"/>
      </w:divBdr>
    </w:div>
    <w:div w:id="1136339775">
      <w:bodyDiv w:val="1"/>
      <w:marLeft w:val="0"/>
      <w:marRight w:val="0"/>
      <w:marTop w:val="0"/>
      <w:marBottom w:val="0"/>
      <w:divBdr>
        <w:top w:val="none" w:sz="0" w:space="0" w:color="auto"/>
        <w:left w:val="none" w:sz="0" w:space="0" w:color="auto"/>
        <w:bottom w:val="none" w:sz="0" w:space="0" w:color="auto"/>
        <w:right w:val="none" w:sz="0" w:space="0" w:color="auto"/>
      </w:divBdr>
    </w:div>
    <w:div w:id="1158964385">
      <w:bodyDiv w:val="1"/>
      <w:marLeft w:val="0"/>
      <w:marRight w:val="0"/>
      <w:marTop w:val="0"/>
      <w:marBottom w:val="0"/>
      <w:divBdr>
        <w:top w:val="none" w:sz="0" w:space="0" w:color="auto"/>
        <w:left w:val="none" w:sz="0" w:space="0" w:color="auto"/>
        <w:bottom w:val="none" w:sz="0" w:space="0" w:color="auto"/>
        <w:right w:val="none" w:sz="0" w:space="0" w:color="auto"/>
      </w:divBdr>
    </w:div>
    <w:div w:id="1169561326">
      <w:bodyDiv w:val="1"/>
      <w:marLeft w:val="0"/>
      <w:marRight w:val="0"/>
      <w:marTop w:val="0"/>
      <w:marBottom w:val="0"/>
      <w:divBdr>
        <w:top w:val="none" w:sz="0" w:space="0" w:color="auto"/>
        <w:left w:val="none" w:sz="0" w:space="0" w:color="auto"/>
        <w:bottom w:val="none" w:sz="0" w:space="0" w:color="auto"/>
        <w:right w:val="none" w:sz="0" w:space="0" w:color="auto"/>
      </w:divBdr>
    </w:div>
    <w:div w:id="1177695180">
      <w:bodyDiv w:val="1"/>
      <w:marLeft w:val="0"/>
      <w:marRight w:val="0"/>
      <w:marTop w:val="0"/>
      <w:marBottom w:val="0"/>
      <w:divBdr>
        <w:top w:val="none" w:sz="0" w:space="0" w:color="auto"/>
        <w:left w:val="none" w:sz="0" w:space="0" w:color="auto"/>
        <w:bottom w:val="none" w:sz="0" w:space="0" w:color="auto"/>
        <w:right w:val="none" w:sz="0" w:space="0" w:color="auto"/>
      </w:divBdr>
    </w:div>
    <w:div w:id="1196499652">
      <w:bodyDiv w:val="1"/>
      <w:marLeft w:val="0"/>
      <w:marRight w:val="0"/>
      <w:marTop w:val="0"/>
      <w:marBottom w:val="0"/>
      <w:divBdr>
        <w:top w:val="none" w:sz="0" w:space="0" w:color="auto"/>
        <w:left w:val="none" w:sz="0" w:space="0" w:color="auto"/>
        <w:bottom w:val="none" w:sz="0" w:space="0" w:color="auto"/>
        <w:right w:val="none" w:sz="0" w:space="0" w:color="auto"/>
      </w:divBdr>
    </w:div>
    <w:div w:id="1252809709">
      <w:bodyDiv w:val="1"/>
      <w:marLeft w:val="0"/>
      <w:marRight w:val="0"/>
      <w:marTop w:val="0"/>
      <w:marBottom w:val="0"/>
      <w:divBdr>
        <w:top w:val="none" w:sz="0" w:space="0" w:color="auto"/>
        <w:left w:val="none" w:sz="0" w:space="0" w:color="auto"/>
        <w:bottom w:val="none" w:sz="0" w:space="0" w:color="auto"/>
        <w:right w:val="none" w:sz="0" w:space="0" w:color="auto"/>
      </w:divBdr>
    </w:div>
    <w:div w:id="1256132585">
      <w:bodyDiv w:val="1"/>
      <w:marLeft w:val="0"/>
      <w:marRight w:val="0"/>
      <w:marTop w:val="0"/>
      <w:marBottom w:val="0"/>
      <w:divBdr>
        <w:top w:val="none" w:sz="0" w:space="0" w:color="auto"/>
        <w:left w:val="none" w:sz="0" w:space="0" w:color="auto"/>
        <w:bottom w:val="none" w:sz="0" w:space="0" w:color="auto"/>
        <w:right w:val="none" w:sz="0" w:space="0" w:color="auto"/>
      </w:divBdr>
    </w:div>
    <w:div w:id="1272133014">
      <w:bodyDiv w:val="1"/>
      <w:marLeft w:val="0"/>
      <w:marRight w:val="0"/>
      <w:marTop w:val="0"/>
      <w:marBottom w:val="0"/>
      <w:divBdr>
        <w:top w:val="none" w:sz="0" w:space="0" w:color="auto"/>
        <w:left w:val="none" w:sz="0" w:space="0" w:color="auto"/>
        <w:bottom w:val="none" w:sz="0" w:space="0" w:color="auto"/>
        <w:right w:val="none" w:sz="0" w:space="0" w:color="auto"/>
      </w:divBdr>
    </w:div>
    <w:div w:id="1347826882">
      <w:bodyDiv w:val="1"/>
      <w:marLeft w:val="0"/>
      <w:marRight w:val="0"/>
      <w:marTop w:val="0"/>
      <w:marBottom w:val="0"/>
      <w:divBdr>
        <w:top w:val="none" w:sz="0" w:space="0" w:color="auto"/>
        <w:left w:val="none" w:sz="0" w:space="0" w:color="auto"/>
        <w:bottom w:val="none" w:sz="0" w:space="0" w:color="auto"/>
        <w:right w:val="none" w:sz="0" w:space="0" w:color="auto"/>
      </w:divBdr>
    </w:div>
    <w:div w:id="1356611075">
      <w:bodyDiv w:val="1"/>
      <w:marLeft w:val="0"/>
      <w:marRight w:val="0"/>
      <w:marTop w:val="0"/>
      <w:marBottom w:val="0"/>
      <w:divBdr>
        <w:top w:val="none" w:sz="0" w:space="0" w:color="auto"/>
        <w:left w:val="none" w:sz="0" w:space="0" w:color="auto"/>
        <w:bottom w:val="none" w:sz="0" w:space="0" w:color="auto"/>
        <w:right w:val="none" w:sz="0" w:space="0" w:color="auto"/>
      </w:divBdr>
    </w:div>
    <w:div w:id="1369337284">
      <w:bodyDiv w:val="1"/>
      <w:marLeft w:val="0"/>
      <w:marRight w:val="0"/>
      <w:marTop w:val="0"/>
      <w:marBottom w:val="0"/>
      <w:divBdr>
        <w:top w:val="none" w:sz="0" w:space="0" w:color="auto"/>
        <w:left w:val="none" w:sz="0" w:space="0" w:color="auto"/>
        <w:bottom w:val="none" w:sz="0" w:space="0" w:color="auto"/>
        <w:right w:val="none" w:sz="0" w:space="0" w:color="auto"/>
      </w:divBdr>
    </w:div>
    <w:div w:id="1408305507">
      <w:bodyDiv w:val="1"/>
      <w:marLeft w:val="0"/>
      <w:marRight w:val="0"/>
      <w:marTop w:val="0"/>
      <w:marBottom w:val="0"/>
      <w:divBdr>
        <w:top w:val="none" w:sz="0" w:space="0" w:color="auto"/>
        <w:left w:val="none" w:sz="0" w:space="0" w:color="auto"/>
        <w:bottom w:val="none" w:sz="0" w:space="0" w:color="auto"/>
        <w:right w:val="none" w:sz="0" w:space="0" w:color="auto"/>
      </w:divBdr>
    </w:div>
    <w:div w:id="1425877415">
      <w:bodyDiv w:val="1"/>
      <w:marLeft w:val="0"/>
      <w:marRight w:val="0"/>
      <w:marTop w:val="0"/>
      <w:marBottom w:val="0"/>
      <w:divBdr>
        <w:top w:val="none" w:sz="0" w:space="0" w:color="auto"/>
        <w:left w:val="none" w:sz="0" w:space="0" w:color="auto"/>
        <w:bottom w:val="none" w:sz="0" w:space="0" w:color="auto"/>
        <w:right w:val="none" w:sz="0" w:space="0" w:color="auto"/>
      </w:divBdr>
    </w:div>
    <w:div w:id="1427071965">
      <w:bodyDiv w:val="1"/>
      <w:marLeft w:val="0"/>
      <w:marRight w:val="0"/>
      <w:marTop w:val="0"/>
      <w:marBottom w:val="0"/>
      <w:divBdr>
        <w:top w:val="none" w:sz="0" w:space="0" w:color="auto"/>
        <w:left w:val="none" w:sz="0" w:space="0" w:color="auto"/>
        <w:bottom w:val="none" w:sz="0" w:space="0" w:color="auto"/>
        <w:right w:val="none" w:sz="0" w:space="0" w:color="auto"/>
      </w:divBdr>
    </w:div>
    <w:div w:id="1427965305">
      <w:bodyDiv w:val="1"/>
      <w:marLeft w:val="0"/>
      <w:marRight w:val="0"/>
      <w:marTop w:val="0"/>
      <w:marBottom w:val="0"/>
      <w:divBdr>
        <w:top w:val="none" w:sz="0" w:space="0" w:color="auto"/>
        <w:left w:val="none" w:sz="0" w:space="0" w:color="auto"/>
        <w:bottom w:val="none" w:sz="0" w:space="0" w:color="auto"/>
        <w:right w:val="none" w:sz="0" w:space="0" w:color="auto"/>
      </w:divBdr>
    </w:div>
    <w:div w:id="1442188449">
      <w:bodyDiv w:val="1"/>
      <w:marLeft w:val="0"/>
      <w:marRight w:val="0"/>
      <w:marTop w:val="0"/>
      <w:marBottom w:val="0"/>
      <w:divBdr>
        <w:top w:val="none" w:sz="0" w:space="0" w:color="auto"/>
        <w:left w:val="none" w:sz="0" w:space="0" w:color="auto"/>
        <w:bottom w:val="none" w:sz="0" w:space="0" w:color="auto"/>
        <w:right w:val="none" w:sz="0" w:space="0" w:color="auto"/>
      </w:divBdr>
    </w:div>
    <w:div w:id="1483692838">
      <w:bodyDiv w:val="1"/>
      <w:marLeft w:val="0"/>
      <w:marRight w:val="0"/>
      <w:marTop w:val="0"/>
      <w:marBottom w:val="0"/>
      <w:divBdr>
        <w:top w:val="none" w:sz="0" w:space="0" w:color="auto"/>
        <w:left w:val="none" w:sz="0" w:space="0" w:color="auto"/>
        <w:bottom w:val="none" w:sz="0" w:space="0" w:color="auto"/>
        <w:right w:val="none" w:sz="0" w:space="0" w:color="auto"/>
      </w:divBdr>
    </w:div>
    <w:div w:id="1524787101">
      <w:bodyDiv w:val="1"/>
      <w:marLeft w:val="0"/>
      <w:marRight w:val="0"/>
      <w:marTop w:val="0"/>
      <w:marBottom w:val="0"/>
      <w:divBdr>
        <w:top w:val="none" w:sz="0" w:space="0" w:color="auto"/>
        <w:left w:val="none" w:sz="0" w:space="0" w:color="auto"/>
        <w:bottom w:val="none" w:sz="0" w:space="0" w:color="auto"/>
        <w:right w:val="none" w:sz="0" w:space="0" w:color="auto"/>
      </w:divBdr>
    </w:div>
    <w:div w:id="1581526608">
      <w:bodyDiv w:val="1"/>
      <w:marLeft w:val="0"/>
      <w:marRight w:val="0"/>
      <w:marTop w:val="0"/>
      <w:marBottom w:val="0"/>
      <w:divBdr>
        <w:top w:val="none" w:sz="0" w:space="0" w:color="auto"/>
        <w:left w:val="none" w:sz="0" w:space="0" w:color="auto"/>
        <w:bottom w:val="none" w:sz="0" w:space="0" w:color="auto"/>
        <w:right w:val="none" w:sz="0" w:space="0" w:color="auto"/>
      </w:divBdr>
    </w:div>
    <w:div w:id="1713383821">
      <w:bodyDiv w:val="1"/>
      <w:marLeft w:val="0"/>
      <w:marRight w:val="0"/>
      <w:marTop w:val="0"/>
      <w:marBottom w:val="0"/>
      <w:divBdr>
        <w:top w:val="none" w:sz="0" w:space="0" w:color="auto"/>
        <w:left w:val="none" w:sz="0" w:space="0" w:color="auto"/>
        <w:bottom w:val="none" w:sz="0" w:space="0" w:color="auto"/>
        <w:right w:val="none" w:sz="0" w:space="0" w:color="auto"/>
      </w:divBdr>
    </w:div>
    <w:div w:id="1799838718">
      <w:bodyDiv w:val="1"/>
      <w:marLeft w:val="0"/>
      <w:marRight w:val="0"/>
      <w:marTop w:val="0"/>
      <w:marBottom w:val="0"/>
      <w:divBdr>
        <w:top w:val="none" w:sz="0" w:space="0" w:color="auto"/>
        <w:left w:val="none" w:sz="0" w:space="0" w:color="auto"/>
        <w:bottom w:val="none" w:sz="0" w:space="0" w:color="auto"/>
        <w:right w:val="none" w:sz="0" w:space="0" w:color="auto"/>
      </w:divBdr>
    </w:div>
    <w:div w:id="1803157590">
      <w:bodyDiv w:val="1"/>
      <w:marLeft w:val="0"/>
      <w:marRight w:val="0"/>
      <w:marTop w:val="0"/>
      <w:marBottom w:val="0"/>
      <w:divBdr>
        <w:top w:val="none" w:sz="0" w:space="0" w:color="auto"/>
        <w:left w:val="none" w:sz="0" w:space="0" w:color="auto"/>
        <w:bottom w:val="none" w:sz="0" w:space="0" w:color="auto"/>
        <w:right w:val="none" w:sz="0" w:space="0" w:color="auto"/>
      </w:divBdr>
    </w:div>
    <w:div w:id="1830318548">
      <w:bodyDiv w:val="1"/>
      <w:marLeft w:val="0"/>
      <w:marRight w:val="0"/>
      <w:marTop w:val="0"/>
      <w:marBottom w:val="0"/>
      <w:divBdr>
        <w:top w:val="none" w:sz="0" w:space="0" w:color="auto"/>
        <w:left w:val="none" w:sz="0" w:space="0" w:color="auto"/>
        <w:bottom w:val="none" w:sz="0" w:space="0" w:color="auto"/>
        <w:right w:val="none" w:sz="0" w:space="0" w:color="auto"/>
      </w:divBdr>
    </w:div>
    <w:div w:id="1874682900">
      <w:bodyDiv w:val="1"/>
      <w:marLeft w:val="0"/>
      <w:marRight w:val="0"/>
      <w:marTop w:val="0"/>
      <w:marBottom w:val="0"/>
      <w:divBdr>
        <w:top w:val="none" w:sz="0" w:space="0" w:color="auto"/>
        <w:left w:val="none" w:sz="0" w:space="0" w:color="auto"/>
        <w:bottom w:val="none" w:sz="0" w:space="0" w:color="auto"/>
        <w:right w:val="none" w:sz="0" w:space="0" w:color="auto"/>
      </w:divBdr>
    </w:div>
    <w:div w:id="1980988074">
      <w:bodyDiv w:val="1"/>
      <w:marLeft w:val="0"/>
      <w:marRight w:val="0"/>
      <w:marTop w:val="0"/>
      <w:marBottom w:val="0"/>
      <w:divBdr>
        <w:top w:val="none" w:sz="0" w:space="0" w:color="auto"/>
        <w:left w:val="none" w:sz="0" w:space="0" w:color="auto"/>
        <w:bottom w:val="none" w:sz="0" w:space="0" w:color="auto"/>
        <w:right w:val="none" w:sz="0" w:space="0" w:color="auto"/>
      </w:divBdr>
    </w:div>
    <w:div w:id="1986667332">
      <w:bodyDiv w:val="1"/>
      <w:marLeft w:val="0"/>
      <w:marRight w:val="0"/>
      <w:marTop w:val="0"/>
      <w:marBottom w:val="0"/>
      <w:divBdr>
        <w:top w:val="none" w:sz="0" w:space="0" w:color="auto"/>
        <w:left w:val="none" w:sz="0" w:space="0" w:color="auto"/>
        <w:bottom w:val="none" w:sz="0" w:space="0" w:color="auto"/>
        <w:right w:val="none" w:sz="0" w:space="0" w:color="auto"/>
      </w:divBdr>
    </w:div>
    <w:div w:id="2016609616">
      <w:bodyDiv w:val="1"/>
      <w:marLeft w:val="0"/>
      <w:marRight w:val="0"/>
      <w:marTop w:val="0"/>
      <w:marBottom w:val="0"/>
      <w:divBdr>
        <w:top w:val="none" w:sz="0" w:space="0" w:color="auto"/>
        <w:left w:val="none" w:sz="0" w:space="0" w:color="auto"/>
        <w:bottom w:val="none" w:sz="0" w:space="0" w:color="auto"/>
        <w:right w:val="none" w:sz="0" w:space="0" w:color="auto"/>
      </w:divBdr>
    </w:div>
    <w:div w:id="2065180689">
      <w:bodyDiv w:val="1"/>
      <w:marLeft w:val="0"/>
      <w:marRight w:val="0"/>
      <w:marTop w:val="0"/>
      <w:marBottom w:val="0"/>
      <w:divBdr>
        <w:top w:val="none" w:sz="0" w:space="0" w:color="auto"/>
        <w:left w:val="none" w:sz="0" w:space="0" w:color="auto"/>
        <w:bottom w:val="none" w:sz="0" w:space="0" w:color="auto"/>
        <w:right w:val="none" w:sz="0" w:space="0" w:color="auto"/>
      </w:divBdr>
    </w:div>
    <w:div w:id="2072459300">
      <w:bodyDiv w:val="1"/>
      <w:marLeft w:val="0"/>
      <w:marRight w:val="0"/>
      <w:marTop w:val="0"/>
      <w:marBottom w:val="0"/>
      <w:divBdr>
        <w:top w:val="none" w:sz="0" w:space="0" w:color="auto"/>
        <w:left w:val="none" w:sz="0" w:space="0" w:color="auto"/>
        <w:bottom w:val="none" w:sz="0" w:space="0" w:color="auto"/>
        <w:right w:val="none" w:sz="0" w:space="0" w:color="auto"/>
      </w:divBdr>
    </w:div>
    <w:div w:id="21169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E1028-C4A6-4EFE-8FED-950B9B55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Pages>
  <Words>1749</Words>
  <Characters>9620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11347</CharactersWithSpaces>
  <SharedDoc>false</SharedDoc>
  <HLinks>
    <vt:vector size="18" baseType="variant">
      <vt:variant>
        <vt:i4>1638477</vt:i4>
      </vt:variant>
      <vt:variant>
        <vt:i4>6</vt:i4>
      </vt:variant>
      <vt:variant>
        <vt:i4>0</vt:i4>
      </vt:variant>
      <vt:variant>
        <vt:i4>5</vt:i4>
      </vt:variant>
      <vt:variant>
        <vt:lpwstr>http://www.emserfusa.com.co/</vt:lpwstr>
      </vt:variant>
      <vt:variant>
        <vt:lpwstr/>
      </vt:variant>
      <vt:variant>
        <vt:i4>8192009</vt:i4>
      </vt:variant>
      <vt:variant>
        <vt:i4>3</vt:i4>
      </vt:variant>
      <vt:variant>
        <vt:i4>0</vt:i4>
      </vt:variant>
      <vt:variant>
        <vt:i4>5</vt:i4>
      </vt:variant>
      <vt:variant>
        <vt:lpwstr>mailto:pqr@emserfusa.com.co</vt:lpwstr>
      </vt:variant>
      <vt:variant>
        <vt:lpwstr/>
      </vt:variant>
      <vt:variant>
        <vt:i4>983141</vt:i4>
      </vt:variant>
      <vt:variant>
        <vt:i4>0</vt:i4>
      </vt:variant>
      <vt:variant>
        <vt:i4>0</vt:i4>
      </vt:variant>
      <vt:variant>
        <vt:i4>5</vt:i4>
      </vt:variant>
      <vt:variant>
        <vt:lpwstr>mailto:emserfusa@emserfusa.com.co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Ortegon</dc:creator>
  <cp:keywords/>
  <dc:description/>
  <cp:lastModifiedBy>Secretaria General</cp:lastModifiedBy>
  <cp:revision>17</cp:revision>
  <cp:lastPrinted>2022-01-31T22:35:00Z</cp:lastPrinted>
  <dcterms:created xsi:type="dcterms:W3CDTF">2023-01-17T15:57:00Z</dcterms:created>
  <dcterms:modified xsi:type="dcterms:W3CDTF">2024-01-17T20:26:00Z</dcterms:modified>
</cp:coreProperties>
</file>